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5E" w:rsidRPr="00A7095E" w:rsidRDefault="00A7095E" w:rsidP="00A7095E">
      <w:pPr>
        <w:spacing w:line="360" w:lineRule="auto"/>
        <w:ind w:left="180"/>
        <w:jc w:val="left"/>
        <w:rPr>
          <w:rFonts w:hAnsi="宋体" w:hint="eastAsia"/>
          <w:b/>
          <w:sz w:val="28"/>
          <w:szCs w:val="28"/>
        </w:rPr>
      </w:pPr>
      <w:r w:rsidRPr="00A7095E">
        <w:rPr>
          <w:rFonts w:hAnsi="宋体" w:hint="eastAsia"/>
          <w:b/>
          <w:sz w:val="28"/>
          <w:szCs w:val="28"/>
        </w:rPr>
        <w:t>附件</w:t>
      </w:r>
      <w:r w:rsidRPr="00A7095E">
        <w:rPr>
          <w:rFonts w:hAnsi="宋体" w:hint="eastAsia"/>
          <w:b/>
          <w:sz w:val="28"/>
          <w:szCs w:val="28"/>
        </w:rPr>
        <w:t>:</w:t>
      </w:r>
    </w:p>
    <w:p w:rsidR="00555754" w:rsidRPr="00BB14C6" w:rsidRDefault="00555754" w:rsidP="00555754">
      <w:pPr>
        <w:spacing w:line="360" w:lineRule="auto"/>
        <w:ind w:left="180"/>
        <w:jc w:val="center"/>
        <w:rPr>
          <w:rFonts w:hAnsi="宋体"/>
          <w:b/>
          <w:sz w:val="32"/>
          <w:szCs w:val="32"/>
        </w:rPr>
      </w:pPr>
      <w:r w:rsidRPr="00BB14C6">
        <w:rPr>
          <w:rFonts w:hAnsi="宋体" w:hint="eastAsia"/>
          <w:b/>
          <w:sz w:val="32"/>
          <w:szCs w:val="32"/>
        </w:rPr>
        <w:t>招标项目设备名称、数量、主要技术要求及其他要求</w:t>
      </w:r>
    </w:p>
    <w:p w:rsidR="00555754" w:rsidRPr="00A25C5D" w:rsidRDefault="00555754" w:rsidP="00555754">
      <w:pPr>
        <w:spacing w:line="360" w:lineRule="auto"/>
        <w:ind w:left="180"/>
        <w:jc w:val="center"/>
        <w:rPr>
          <w:rFonts w:hAnsi="宋体"/>
          <w:b/>
          <w:sz w:val="24"/>
        </w:rPr>
      </w:pPr>
    </w:p>
    <w:tbl>
      <w:tblPr>
        <w:tblW w:w="5183" w:type="pct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5"/>
        <w:gridCol w:w="2335"/>
        <w:gridCol w:w="1175"/>
        <w:gridCol w:w="892"/>
        <w:gridCol w:w="804"/>
        <w:gridCol w:w="2710"/>
      </w:tblGrid>
      <w:tr w:rsidR="00555754" w:rsidTr="00555754">
        <w:trPr>
          <w:trHeight w:val="983"/>
          <w:jc w:val="center"/>
        </w:trPr>
        <w:tc>
          <w:tcPr>
            <w:tcW w:w="420" w:type="pct"/>
            <w:vAlign w:val="center"/>
          </w:tcPr>
          <w:p w:rsidR="00555754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分包</w:t>
            </w:r>
          </w:p>
        </w:tc>
        <w:tc>
          <w:tcPr>
            <w:tcW w:w="1351" w:type="pct"/>
            <w:vAlign w:val="center"/>
          </w:tcPr>
          <w:p w:rsidR="00555754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仪器设备名称</w:t>
            </w:r>
          </w:p>
        </w:tc>
        <w:tc>
          <w:tcPr>
            <w:tcW w:w="680" w:type="pct"/>
            <w:vAlign w:val="center"/>
          </w:tcPr>
          <w:p w:rsidR="00555754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参照或</w:t>
            </w:r>
          </w:p>
          <w:p w:rsidR="00555754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相当于</w:t>
            </w:r>
          </w:p>
        </w:tc>
        <w:tc>
          <w:tcPr>
            <w:tcW w:w="516" w:type="pct"/>
            <w:vAlign w:val="center"/>
          </w:tcPr>
          <w:p w:rsidR="00555754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65" w:type="pct"/>
            <w:vAlign w:val="center"/>
          </w:tcPr>
          <w:p w:rsidR="00555754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68" w:type="pct"/>
            <w:vAlign w:val="center"/>
          </w:tcPr>
          <w:p w:rsidR="00555754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555754" w:rsidRPr="00106F7E" w:rsidTr="00555754">
        <w:trPr>
          <w:trHeight w:val="803"/>
          <w:jc w:val="center"/>
        </w:trPr>
        <w:tc>
          <w:tcPr>
            <w:tcW w:w="420" w:type="pct"/>
            <w:vAlign w:val="center"/>
          </w:tcPr>
          <w:p w:rsidR="00555754" w:rsidRPr="00555754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555754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51" w:type="pct"/>
            <w:vAlign w:val="center"/>
          </w:tcPr>
          <w:p w:rsidR="00555754" w:rsidRPr="00555754" w:rsidRDefault="00555754" w:rsidP="00555754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555754">
              <w:rPr>
                <w:rFonts w:ascii="宋体" w:hAnsi="宋体" w:cs="宋体" w:hint="eastAsia"/>
                <w:sz w:val="24"/>
              </w:rPr>
              <w:t>虚拟</w:t>
            </w:r>
            <w:r w:rsidRPr="00555754">
              <w:rPr>
                <w:rFonts w:ascii="宋体" w:hAnsi="宋体" w:cs="宋体"/>
                <w:sz w:val="24"/>
              </w:rPr>
              <w:t>仓储中心</w:t>
            </w:r>
            <w:r w:rsidRPr="00555754">
              <w:rPr>
                <w:rFonts w:ascii="宋体" w:hAnsi="宋体" w:cs="宋体" w:hint="eastAsia"/>
                <w:sz w:val="24"/>
              </w:rPr>
              <w:t>管理</w:t>
            </w:r>
            <w:r w:rsidRPr="00555754">
              <w:rPr>
                <w:rFonts w:ascii="宋体" w:hAnsi="宋体" w:cs="宋体"/>
                <w:sz w:val="24"/>
              </w:rPr>
              <w:t>系统</w:t>
            </w:r>
            <w:r w:rsidRPr="00555754">
              <w:rPr>
                <w:rFonts w:ascii="宋体" w:hAnsi="宋体" w:cs="宋体" w:hint="eastAsia"/>
                <w:sz w:val="24"/>
              </w:rPr>
              <w:t>软件（WMS系统</w:t>
            </w:r>
            <w:r w:rsidRPr="00555754"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680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06F7E"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465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68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06F7E">
              <w:rPr>
                <w:rFonts w:ascii="宋体" w:hAnsi="宋体" w:cs="宋体" w:hint="eastAsia"/>
                <w:sz w:val="24"/>
              </w:rPr>
              <w:t>详见表后内容</w:t>
            </w:r>
          </w:p>
        </w:tc>
      </w:tr>
      <w:tr w:rsidR="00555754" w:rsidRPr="00106F7E" w:rsidTr="00555754">
        <w:trPr>
          <w:trHeight w:val="803"/>
          <w:jc w:val="center"/>
        </w:trPr>
        <w:tc>
          <w:tcPr>
            <w:tcW w:w="420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351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555754">
              <w:rPr>
                <w:rFonts w:ascii="宋体" w:hAnsi="宋体" w:cs="宋体"/>
                <w:sz w:val="24"/>
              </w:rPr>
              <w:t>ITP教学平台</w:t>
            </w:r>
          </w:p>
        </w:tc>
        <w:tc>
          <w:tcPr>
            <w:tcW w:w="680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465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68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06F7E">
              <w:rPr>
                <w:rFonts w:ascii="宋体" w:hAnsi="宋体" w:cs="宋体" w:hint="eastAsia"/>
                <w:sz w:val="24"/>
              </w:rPr>
              <w:t>详见表后内容</w:t>
            </w:r>
          </w:p>
        </w:tc>
      </w:tr>
      <w:tr w:rsidR="00555754" w:rsidRPr="00106F7E" w:rsidTr="00555754">
        <w:trPr>
          <w:trHeight w:val="803"/>
          <w:jc w:val="center"/>
        </w:trPr>
        <w:tc>
          <w:tcPr>
            <w:tcW w:w="420" w:type="pct"/>
            <w:vAlign w:val="center"/>
          </w:tcPr>
          <w:p w:rsidR="00555754" w:rsidRDefault="00555754" w:rsidP="00555754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351" w:type="pct"/>
            <w:vAlign w:val="center"/>
          </w:tcPr>
          <w:p w:rsidR="00555754" w:rsidRPr="00555754" w:rsidRDefault="00555754" w:rsidP="0055575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555754">
              <w:rPr>
                <w:rFonts w:ascii="宋体" w:hAnsi="宋体" w:cs="宋体" w:hint="eastAsia"/>
                <w:sz w:val="24"/>
              </w:rPr>
              <w:t>干线运输虚拟仿真管理系统</w:t>
            </w:r>
          </w:p>
        </w:tc>
        <w:tc>
          <w:tcPr>
            <w:tcW w:w="680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465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68" w:type="pct"/>
            <w:vAlign w:val="center"/>
          </w:tcPr>
          <w:p w:rsidR="00555754" w:rsidRPr="00106F7E" w:rsidRDefault="00555754" w:rsidP="005557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06F7E">
              <w:rPr>
                <w:rFonts w:ascii="宋体" w:hAnsi="宋体" w:cs="宋体" w:hint="eastAsia"/>
                <w:sz w:val="24"/>
              </w:rPr>
              <w:t>详见表后内容</w:t>
            </w:r>
          </w:p>
        </w:tc>
      </w:tr>
    </w:tbl>
    <w:p w:rsidR="00555754" w:rsidRPr="00E06337" w:rsidRDefault="00555754" w:rsidP="00555754">
      <w:pPr>
        <w:spacing w:line="360" w:lineRule="auto"/>
        <w:rPr>
          <w:b/>
          <w:sz w:val="24"/>
        </w:rPr>
      </w:pPr>
      <w:r w:rsidRPr="00A25C5D">
        <w:rPr>
          <w:rFonts w:ascii="宋体" w:hAnsi="宋体" w:hint="eastAsia"/>
          <w:b/>
          <w:sz w:val="24"/>
        </w:rPr>
        <w:t>以上</w:t>
      </w:r>
      <w:r>
        <w:rPr>
          <w:rFonts w:ascii="宋体" w:hAnsi="宋体" w:hint="eastAsia"/>
          <w:b/>
          <w:sz w:val="24"/>
        </w:rPr>
        <w:t>软件要求免费原厂</w:t>
      </w:r>
      <w:r w:rsidRPr="00A25C5D">
        <w:rPr>
          <w:rFonts w:ascii="宋体" w:hAnsi="宋体" w:hint="eastAsia"/>
          <w:b/>
          <w:sz w:val="24"/>
        </w:rPr>
        <w:t>质保期</w:t>
      </w:r>
      <w:r>
        <w:rPr>
          <w:rFonts w:ascii="宋体" w:hAnsi="宋体" w:hint="eastAsia"/>
          <w:b/>
          <w:sz w:val="24"/>
        </w:rPr>
        <w:t>5</w:t>
      </w:r>
      <w:r w:rsidRPr="00A25C5D">
        <w:rPr>
          <w:rFonts w:ascii="宋体" w:hAnsi="宋体" w:hint="eastAsia"/>
          <w:b/>
          <w:sz w:val="24"/>
        </w:rPr>
        <w:t>年。</w:t>
      </w:r>
    </w:p>
    <w:p w:rsidR="00555754" w:rsidRDefault="00555754" w:rsidP="00555754">
      <w:pPr>
        <w:spacing w:line="360" w:lineRule="auto"/>
        <w:rPr>
          <w:rFonts w:ascii="宋体" w:hAnsi="宋体" w:cs="宋体"/>
          <w:b/>
          <w:color w:val="000000"/>
          <w:kern w:val="0"/>
          <w:sz w:val="24"/>
        </w:rPr>
      </w:pPr>
    </w:p>
    <w:p w:rsidR="00555754" w:rsidRDefault="00555754" w:rsidP="00555754">
      <w:pPr>
        <w:spacing w:line="360" w:lineRule="auto"/>
        <w:rPr>
          <w:b/>
        </w:rPr>
      </w:pPr>
      <w:r w:rsidRPr="00AA53EA">
        <w:rPr>
          <w:rFonts w:ascii="宋体" w:hAnsi="宋体" w:cs="宋体" w:hint="eastAsia"/>
          <w:b/>
          <w:color w:val="000000"/>
          <w:kern w:val="0"/>
          <w:sz w:val="24"/>
        </w:rPr>
        <w:t>主要配置或技术参数</w:t>
      </w:r>
      <w:r w:rsidRPr="00AA53EA">
        <w:rPr>
          <w:rFonts w:hint="eastAsia"/>
          <w:b/>
        </w:rPr>
        <w:t>：</w:t>
      </w:r>
      <w:r>
        <w:rPr>
          <w:rFonts w:hint="eastAsia"/>
          <w:b/>
        </w:rPr>
        <w:t>（标注“</w:t>
      </w:r>
      <w:r w:rsidRPr="007E62AB">
        <w:rPr>
          <w:rFonts w:ascii="宋体" w:hAnsi="宋体" w:hint="eastAsia"/>
          <w:sz w:val="24"/>
        </w:rPr>
        <w:t>*</w:t>
      </w:r>
      <w:r>
        <w:rPr>
          <w:rFonts w:hint="eastAsia"/>
          <w:b/>
        </w:rPr>
        <w:t>”为核心指标，系必须满足项，否则，按废标处理。）</w:t>
      </w:r>
    </w:p>
    <w:p w:rsidR="00555754" w:rsidRDefault="00555754" w:rsidP="00555754">
      <w:pPr>
        <w:spacing w:line="360" w:lineRule="auto"/>
        <w:rPr>
          <w:b/>
        </w:rPr>
      </w:pPr>
    </w:p>
    <w:p w:rsidR="00603815" w:rsidRPr="00603815" w:rsidRDefault="00555754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分包一：</w:t>
      </w:r>
      <w:r w:rsidR="00603815" w:rsidRPr="00603815">
        <w:rPr>
          <w:rFonts w:ascii="宋体" w:hAnsi="宋体" w:cs="宋体" w:hint="eastAsia"/>
          <w:sz w:val="24"/>
        </w:rPr>
        <w:t>虚拟</w:t>
      </w:r>
      <w:r w:rsidR="00603815" w:rsidRPr="00603815">
        <w:rPr>
          <w:rFonts w:ascii="宋体" w:hAnsi="宋体" w:cs="宋体"/>
          <w:sz w:val="24"/>
        </w:rPr>
        <w:t>仓储中心</w:t>
      </w:r>
      <w:r w:rsidR="00603815" w:rsidRPr="00603815">
        <w:rPr>
          <w:rFonts w:ascii="宋体" w:hAnsi="宋体" w:cs="宋体" w:hint="eastAsia"/>
          <w:sz w:val="24"/>
        </w:rPr>
        <w:t>管理</w:t>
      </w:r>
      <w:r w:rsidR="00603815" w:rsidRPr="00603815">
        <w:rPr>
          <w:rFonts w:ascii="宋体" w:hAnsi="宋体" w:cs="宋体"/>
          <w:sz w:val="24"/>
        </w:rPr>
        <w:t>系统</w:t>
      </w:r>
      <w:r w:rsidR="00603815" w:rsidRPr="00603815">
        <w:rPr>
          <w:rFonts w:ascii="宋体" w:hAnsi="宋体" w:cs="宋体" w:hint="eastAsia"/>
          <w:sz w:val="24"/>
        </w:rPr>
        <w:t>软件（WMS系统</w:t>
      </w:r>
      <w:r w:rsidR="00603815" w:rsidRPr="00603815">
        <w:rPr>
          <w:rFonts w:ascii="宋体" w:hAnsi="宋体" w:cs="宋体"/>
          <w:sz w:val="24"/>
        </w:rPr>
        <w:t>）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软件主</w:t>
      </w:r>
      <w:r w:rsidRPr="00603815">
        <w:rPr>
          <w:rFonts w:ascii="宋体" w:hAnsi="宋体" w:cs="宋体"/>
          <w:sz w:val="24"/>
        </w:rPr>
        <w:t>要功能</w:t>
      </w:r>
      <w:r w:rsidRPr="00603815">
        <w:rPr>
          <w:rFonts w:ascii="宋体" w:hAnsi="宋体" w:cs="宋体" w:hint="eastAsia"/>
          <w:sz w:val="24"/>
        </w:rPr>
        <w:t>包括：入库管理、出库管理、库内管理、基础数据管理等功能，具体</w:t>
      </w:r>
      <w:r w:rsidRPr="00603815">
        <w:rPr>
          <w:rFonts w:ascii="宋体" w:hAnsi="宋体" w:cs="宋体"/>
          <w:sz w:val="24"/>
        </w:rPr>
        <w:t>有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1.</w:t>
      </w:r>
      <w:r w:rsidRPr="00603815">
        <w:rPr>
          <w:rFonts w:ascii="宋体" w:hAnsi="宋体" w:cs="宋体" w:hint="eastAsia"/>
          <w:sz w:val="24"/>
        </w:rPr>
        <w:t>具有月台计划功能，管理系统计划指定月台能在虚拟场景中对应月台生成货物（须现场演示</w:t>
      </w:r>
      <w:r w:rsidRPr="00603815">
        <w:rPr>
          <w:rFonts w:ascii="宋体" w:hAnsi="宋体" w:cs="宋体"/>
          <w:sz w:val="24"/>
        </w:rPr>
        <w:t>）</w:t>
      </w:r>
      <w:r w:rsidRPr="00603815">
        <w:rPr>
          <w:rFonts w:ascii="宋体" w:hAnsi="宋体" w:cs="宋体" w:hint="eastAsia"/>
          <w:sz w:val="24"/>
        </w:rPr>
        <w:t>；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2.</w:t>
      </w:r>
      <w:r w:rsidRPr="00603815">
        <w:rPr>
          <w:rFonts w:ascii="宋体" w:hAnsi="宋体" w:cs="宋体" w:hint="eastAsia"/>
          <w:sz w:val="24"/>
        </w:rPr>
        <w:t>具有收货理货功能，对货物、入库托盘进行条码管理；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3.</w:t>
      </w:r>
      <w:r w:rsidRPr="00603815">
        <w:rPr>
          <w:rFonts w:ascii="宋体" w:hAnsi="宋体" w:cs="宋体" w:hint="eastAsia"/>
          <w:sz w:val="24"/>
        </w:rPr>
        <w:t>库内管理中具有：库存移动功能，补货管理，冻结释放管理，盘点计划，盘点审核，盘点核算，盘点核算，库存调整，库存审核等功能；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4.</w:t>
      </w:r>
      <w:r w:rsidRPr="00603815">
        <w:rPr>
          <w:rFonts w:ascii="宋体" w:hAnsi="宋体" w:cs="宋体" w:hint="eastAsia"/>
          <w:sz w:val="24"/>
        </w:rPr>
        <w:t>具有按单拣货，波茨二次拆分，打包理货，集货等功能，通过</w:t>
      </w:r>
      <w:r w:rsidRPr="00603815">
        <w:rPr>
          <w:rFonts w:ascii="宋体" w:hAnsi="宋体" w:cs="宋体"/>
          <w:sz w:val="24"/>
        </w:rPr>
        <w:t>wms系统自主</w:t>
      </w:r>
      <w:r w:rsidRPr="00603815">
        <w:rPr>
          <w:rFonts w:ascii="宋体" w:hAnsi="宋体" w:cs="宋体" w:hint="eastAsia"/>
          <w:sz w:val="24"/>
        </w:rPr>
        <w:t>选</w:t>
      </w:r>
      <w:r w:rsidRPr="00603815">
        <w:rPr>
          <w:rFonts w:ascii="宋体" w:hAnsi="宋体" w:cs="宋体"/>
          <w:sz w:val="24"/>
        </w:rPr>
        <w:t>择按单</w:t>
      </w:r>
      <w:r w:rsidRPr="00603815">
        <w:rPr>
          <w:rFonts w:ascii="宋体" w:hAnsi="宋体" w:cs="宋体" w:hint="eastAsia"/>
          <w:sz w:val="24"/>
        </w:rPr>
        <w:t>拣</w:t>
      </w:r>
      <w:r w:rsidRPr="00603815">
        <w:rPr>
          <w:rFonts w:ascii="宋体" w:hAnsi="宋体" w:cs="宋体"/>
          <w:sz w:val="24"/>
        </w:rPr>
        <w:t>货或波次拣货自主</w:t>
      </w:r>
      <w:r w:rsidRPr="00603815">
        <w:rPr>
          <w:rFonts w:ascii="宋体" w:hAnsi="宋体" w:cs="宋体" w:hint="eastAsia"/>
          <w:sz w:val="24"/>
        </w:rPr>
        <w:t>选</w:t>
      </w:r>
      <w:r w:rsidRPr="00603815">
        <w:rPr>
          <w:rFonts w:ascii="宋体" w:hAnsi="宋体" w:cs="宋体"/>
          <w:sz w:val="24"/>
        </w:rPr>
        <w:t>择按单</w:t>
      </w:r>
      <w:r w:rsidRPr="00603815">
        <w:rPr>
          <w:rFonts w:ascii="宋体" w:hAnsi="宋体" w:cs="宋体" w:hint="eastAsia"/>
          <w:sz w:val="24"/>
        </w:rPr>
        <w:t>拣</w:t>
      </w:r>
      <w:r w:rsidRPr="00603815">
        <w:rPr>
          <w:rFonts w:ascii="宋体" w:hAnsi="宋体" w:cs="宋体"/>
          <w:sz w:val="24"/>
        </w:rPr>
        <w:t>货或波次拣货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（须现场演示</w:t>
      </w:r>
      <w:r w:rsidRPr="00603815">
        <w:rPr>
          <w:rFonts w:ascii="宋体" w:hAnsi="宋体" w:cs="宋体"/>
          <w:sz w:val="24"/>
        </w:rPr>
        <w:t>）</w:t>
      </w:r>
      <w:r w:rsidRPr="00603815">
        <w:rPr>
          <w:rFonts w:ascii="宋体" w:hAnsi="宋体" w:cs="宋体" w:hint="eastAsia"/>
          <w:sz w:val="24"/>
        </w:rPr>
        <w:t>；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5.</w:t>
      </w:r>
      <w:r w:rsidRPr="00603815">
        <w:rPr>
          <w:rFonts w:ascii="宋体" w:hAnsi="宋体" w:cs="宋体" w:hint="eastAsia"/>
          <w:sz w:val="24"/>
        </w:rPr>
        <w:t>具有WCS、DPS、DAS控制功能；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6.</w:t>
      </w:r>
      <w:r w:rsidRPr="00603815">
        <w:rPr>
          <w:rFonts w:ascii="宋体" w:hAnsi="宋体" w:cs="宋体" w:hint="eastAsia"/>
          <w:sz w:val="24"/>
        </w:rPr>
        <w:t>具有批次属性定义，托盘定义，条码定义，物流信息管理等功能；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7.</w:t>
      </w:r>
      <w:r w:rsidRPr="00603815">
        <w:rPr>
          <w:rFonts w:ascii="宋体" w:hAnsi="宋体" w:cs="宋体" w:hint="eastAsia"/>
          <w:sz w:val="24"/>
        </w:rPr>
        <w:t>具有库区管理，库位管理，库位SKU对应管理等功能；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lastRenderedPageBreak/>
        <w:t>8</w:t>
      </w:r>
      <w:r w:rsidRPr="00603815">
        <w:rPr>
          <w:rFonts w:ascii="宋体" w:hAnsi="宋体" w:cs="宋体"/>
          <w:sz w:val="24"/>
        </w:rPr>
        <w:t>.货物</w:t>
      </w:r>
      <w:r w:rsidRPr="00603815">
        <w:rPr>
          <w:rFonts w:ascii="宋体" w:hAnsi="宋体" w:cs="宋体" w:hint="eastAsia"/>
          <w:sz w:val="24"/>
        </w:rPr>
        <w:t>库内</w:t>
      </w:r>
      <w:r w:rsidRPr="00603815">
        <w:rPr>
          <w:rFonts w:ascii="宋体" w:hAnsi="宋体" w:cs="宋体"/>
          <w:sz w:val="24"/>
        </w:rPr>
        <w:t>作业</w:t>
      </w:r>
      <w:r w:rsidRPr="00603815">
        <w:rPr>
          <w:rFonts w:ascii="宋体" w:hAnsi="宋体" w:cs="宋体" w:hint="eastAsia"/>
          <w:sz w:val="24"/>
        </w:rPr>
        <w:t>任务：</w:t>
      </w:r>
      <w:r w:rsidR="00B90ECC" w:rsidRPr="00603815">
        <w:rPr>
          <w:rFonts w:ascii="宋体" w:hAnsi="宋体" w:cs="宋体"/>
          <w:sz w:val="24"/>
        </w:rPr>
        <w:fldChar w:fldCharType="begin"/>
      </w:r>
      <w:r w:rsidRPr="00603815">
        <w:rPr>
          <w:rFonts w:ascii="宋体" w:hAnsi="宋体" w:cs="宋体" w:hint="eastAsia"/>
          <w:sz w:val="24"/>
        </w:rPr>
        <w:instrText>= 1 \* GB3</w:instrText>
      </w:r>
      <w:r w:rsidR="00B90ECC" w:rsidRPr="00603815">
        <w:rPr>
          <w:rFonts w:ascii="宋体" w:hAnsi="宋体" w:cs="宋体"/>
          <w:sz w:val="24"/>
        </w:rPr>
        <w:fldChar w:fldCharType="separate"/>
      </w:r>
      <w:r w:rsidRPr="00603815">
        <w:rPr>
          <w:rFonts w:ascii="宋体" w:hAnsi="宋体" w:cs="宋体" w:hint="eastAsia"/>
          <w:sz w:val="24"/>
        </w:rPr>
        <w:t>①</w:t>
      </w:r>
      <w:r w:rsidR="00B90ECC" w:rsidRPr="00603815">
        <w:rPr>
          <w:rFonts w:ascii="宋体" w:hAnsi="宋体" w:cs="宋体"/>
          <w:sz w:val="24"/>
        </w:rPr>
        <w:fldChar w:fldCharType="end"/>
      </w:r>
      <w:r w:rsidRPr="00603815">
        <w:rPr>
          <w:rFonts w:ascii="宋体" w:hAnsi="宋体" w:cs="宋体" w:hint="eastAsia"/>
          <w:sz w:val="24"/>
        </w:rPr>
        <w:t>根据</w:t>
      </w:r>
      <w:r w:rsidRPr="00603815">
        <w:rPr>
          <w:rFonts w:ascii="宋体" w:hAnsi="宋体" w:cs="宋体"/>
          <w:sz w:val="24"/>
        </w:rPr>
        <w:t>任务要求，</w:t>
      </w:r>
      <w:r w:rsidRPr="00603815">
        <w:rPr>
          <w:rFonts w:ascii="宋体" w:hAnsi="宋体" w:cs="宋体" w:hint="eastAsia"/>
          <w:sz w:val="24"/>
        </w:rPr>
        <w:t>通过</w:t>
      </w:r>
      <w:r w:rsidRPr="00603815">
        <w:rPr>
          <w:rFonts w:ascii="宋体" w:hAnsi="宋体" w:cs="宋体"/>
          <w:sz w:val="24"/>
        </w:rPr>
        <w:t>wms系统制定补货计划，打印补货单据，并完成补货下架与上架作业；</w:t>
      </w:r>
    </w:p>
    <w:p w:rsidR="00603815" w:rsidRPr="00603815" w:rsidRDefault="00B90ECC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fldChar w:fldCharType="begin"/>
      </w:r>
      <w:r w:rsidR="00603815" w:rsidRPr="00603815">
        <w:rPr>
          <w:rFonts w:ascii="宋体" w:hAnsi="宋体" w:cs="宋体" w:hint="eastAsia"/>
          <w:sz w:val="24"/>
        </w:rPr>
        <w:instrText>= 2 \* GB3</w:instrText>
      </w:r>
      <w:r w:rsidRPr="00603815">
        <w:rPr>
          <w:rFonts w:ascii="宋体" w:hAnsi="宋体" w:cs="宋体"/>
          <w:sz w:val="24"/>
        </w:rPr>
        <w:fldChar w:fldCharType="separate"/>
      </w:r>
      <w:r w:rsidR="00603815" w:rsidRPr="00603815">
        <w:rPr>
          <w:rFonts w:ascii="宋体" w:hAnsi="宋体" w:cs="宋体" w:hint="eastAsia"/>
          <w:sz w:val="24"/>
        </w:rPr>
        <w:t>②</w:t>
      </w:r>
      <w:r w:rsidRPr="00603815">
        <w:rPr>
          <w:rFonts w:ascii="宋体" w:hAnsi="宋体" w:cs="宋体"/>
          <w:sz w:val="24"/>
        </w:rPr>
        <w:fldChar w:fldCharType="end"/>
      </w:r>
      <w:r w:rsidR="00603815" w:rsidRPr="00603815">
        <w:rPr>
          <w:rFonts w:ascii="宋体" w:hAnsi="宋体" w:cs="宋体" w:hint="eastAsia"/>
          <w:sz w:val="24"/>
        </w:rPr>
        <w:t>要</w:t>
      </w:r>
      <w:r w:rsidR="00603815" w:rsidRPr="00603815">
        <w:rPr>
          <w:rFonts w:ascii="宋体" w:hAnsi="宋体" w:cs="宋体"/>
          <w:sz w:val="24"/>
        </w:rPr>
        <w:t>求使用手推</w:t>
      </w:r>
      <w:r w:rsidR="00603815" w:rsidRPr="00603815">
        <w:rPr>
          <w:rFonts w:ascii="宋体" w:hAnsi="宋体" w:cs="宋体" w:hint="eastAsia"/>
          <w:sz w:val="24"/>
        </w:rPr>
        <w:t>车</w:t>
      </w:r>
      <w:r w:rsidR="00603815" w:rsidRPr="00603815">
        <w:rPr>
          <w:rFonts w:ascii="宋体" w:hAnsi="宋体" w:cs="宋体"/>
          <w:sz w:val="24"/>
        </w:rPr>
        <w:t>进行下架取货</w:t>
      </w:r>
      <w:r w:rsidR="00603815" w:rsidRPr="00603815">
        <w:rPr>
          <w:rFonts w:ascii="宋体" w:hAnsi="宋体" w:cs="宋体" w:hint="eastAsia"/>
          <w:sz w:val="24"/>
        </w:rPr>
        <w:t>与</w:t>
      </w:r>
      <w:r w:rsidR="00603815" w:rsidRPr="00603815">
        <w:rPr>
          <w:rFonts w:ascii="宋体" w:hAnsi="宋体" w:cs="宋体"/>
          <w:sz w:val="24"/>
        </w:rPr>
        <w:t>上架作业；</w:t>
      </w:r>
    </w:p>
    <w:p w:rsidR="00603815" w:rsidRPr="00603815" w:rsidRDefault="00B90ECC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fldChar w:fldCharType="begin"/>
      </w:r>
      <w:r w:rsidR="00603815" w:rsidRPr="00603815">
        <w:rPr>
          <w:rFonts w:ascii="宋体" w:hAnsi="宋体" w:cs="宋体" w:hint="eastAsia"/>
          <w:sz w:val="24"/>
        </w:rPr>
        <w:instrText>= 3 \* GB3</w:instrText>
      </w:r>
      <w:r w:rsidRPr="00603815">
        <w:rPr>
          <w:rFonts w:ascii="宋体" w:hAnsi="宋体" w:cs="宋体"/>
          <w:sz w:val="24"/>
        </w:rPr>
        <w:fldChar w:fldCharType="separate"/>
      </w:r>
      <w:r w:rsidR="00603815" w:rsidRPr="00603815">
        <w:rPr>
          <w:rFonts w:ascii="宋体" w:hAnsi="宋体" w:cs="宋体" w:hint="eastAsia"/>
          <w:sz w:val="24"/>
        </w:rPr>
        <w:t>③</w:t>
      </w:r>
      <w:r w:rsidRPr="00603815">
        <w:rPr>
          <w:rFonts w:ascii="宋体" w:hAnsi="宋体" w:cs="宋体"/>
          <w:sz w:val="24"/>
        </w:rPr>
        <w:fldChar w:fldCharType="end"/>
      </w:r>
      <w:r w:rsidR="00603815" w:rsidRPr="00603815">
        <w:rPr>
          <w:rFonts w:ascii="宋体" w:hAnsi="宋体" w:cs="宋体" w:hint="eastAsia"/>
          <w:sz w:val="24"/>
        </w:rPr>
        <w:t>要</w:t>
      </w:r>
      <w:r w:rsidR="00603815" w:rsidRPr="00603815">
        <w:rPr>
          <w:rFonts w:ascii="宋体" w:hAnsi="宋体" w:cs="宋体"/>
          <w:sz w:val="24"/>
        </w:rPr>
        <w:t>求手持扫描补货</w:t>
      </w:r>
      <w:r w:rsidR="00603815" w:rsidRPr="00603815">
        <w:rPr>
          <w:rFonts w:ascii="宋体" w:hAnsi="宋体" w:cs="宋体" w:hint="eastAsia"/>
          <w:sz w:val="24"/>
        </w:rPr>
        <w:t>单</w:t>
      </w:r>
      <w:r w:rsidR="00603815" w:rsidRPr="00603815">
        <w:rPr>
          <w:rFonts w:ascii="宋体" w:hAnsi="宋体" w:cs="宋体"/>
          <w:sz w:val="24"/>
        </w:rPr>
        <w:t>启动立库运行的</w:t>
      </w:r>
      <w:r w:rsidR="00603815" w:rsidRPr="00603815">
        <w:rPr>
          <w:rFonts w:ascii="宋体" w:hAnsi="宋体" w:cs="宋体" w:hint="eastAsia"/>
          <w:sz w:val="24"/>
        </w:rPr>
        <w:t>功能</w:t>
      </w:r>
      <w:r w:rsidR="00603815" w:rsidRPr="00603815">
        <w:rPr>
          <w:rFonts w:ascii="宋体" w:hAnsi="宋体" w:cs="宋体"/>
          <w:sz w:val="24"/>
        </w:rPr>
        <w:t>；</w:t>
      </w:r>
    </w:p>
    <w:p w:rsidR="00603815" w:rsidRPr="00603815" w:rsidRDefault="00B90ECC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fldChar w:fldCharType="begin"/>
      </w:r>
      <w:r w:rsidR="00603815" w:rsidRPr="00603815">
        <w:rPr>
          <w:rFonts w:ascii="宋体" w:hAnsi="宋体" w:cs="宋体" w:hint="eastAsia"/>
          <w:sz w:val="24"/>
        </w:rPr>
        <w:instrText>= 4 \* GB3</w:instrText>
      </w:r>
      <w:r w:rsidRPr="00603815">
        <w:rPr>
          <w:rFonts w:ascii="宋体" w:hAnsi="宋体" w:cs="宋体"/>
          <w:sz w:val="24"/>
        </w:rPr>
        <w:fldChar w:fldCharType="separate"/>
      </w:r>
      <w:r w:rsidR="00603815" w:rsidRPr="00603815">
        <w:rPr>
          <w:rFonts w:ascii="宋体" w:hAnsi="宋体" w:cs="宋体" w:hint="eastAsia"/>
          <w:sz w:val="24"/>
        </w:rPr>
        <w:t>④</w:t>
      </w:r>
      <w:r w:rsidRPr="00603815">
        <w:rPr>
          <w:rFonts w:ascii="宋体" w:hAnsi="宋体" w:cs="宋体"/>
          <w:sz w:val="24"/>
        </w:rPr>
        <w:fldChar w:fldCharType="end"/>
      </w:r>
      <w:r w:rsidR="00603815" w:rsidRPr="00603815">
        <w:rPr>
          <w:rFonts w:ascii="宋体" w:hAnsi="宋体" w:cs="宋体" w:hint="eastAsia"/>
          <w:sz w:val="24"/>
        </w:rPr>
        <w:t>根据</w:t>
      </w:r>
      <w:r w:rsidR="00603815" w:rsidRPr="00603815">
        <w:rPr>
          <w:rFonts w:ascii="宋体" w:hAnsi="宋体" w:cs="宋体"/>
          <w:sz w:val="24"/>
        </w:rPr>
        <w:t>任务要求</w:t>
      </w:r>
      <w:r w:rsidR="00603815" w:rsidRPr="00603815">
        <w:rPr>
          <w:rFonts w:ascii="宋体" w:hAnsi="宋体" w:cs="宋体" w:hint="eastAsia"/>
          <w:sz w:val="24"/>
        </w:rPr>
        <w:t>，通过</w:t>
      </w:r>
      <w:r w:rsidR="00603815" w:rsidRPr="00603815">
        <w:rPr>
          <w:rFonts w:ascii="宋体" w:hAnsi="宋体" w:cs="宋体"/>
          <w:sz w:val="24"/>
        </w:rPr>
        <w:t>wms系统制</w:t>
      </w:r>
      <w:r w:rsidR="00603815" w:rsidRPr="00603815">
        <w:rPr>
          <w:rFonts w:ascii="宋体" w:hAnsi="宋体" w:cs="宋体" w:hint="eastAsia"/>
          <w:sz w:val="24"/>
        </w:rPr>
        <w:t>定</w:t>
      </w:r>
      <w:r w:rsidR="00603815" w:rsidRPr="00603815">
        <w:rPr>
          <w:rFonts w:ascii="宋体" w:hAnsi="宋体" w:cs="宋体"/>
          <w:sz w:val="24"/>
        </w:rPr>
        <w:t>移库计划，并完成移库</w:t>
      </w:r>
      <w:r w:rsidR="00603815" w:rsidRPr="00603815">
        <w:rPr>
          <w:rFonts w:ascii="宋体" w:hAnsi="宋体" w:cs="宋体" w:hint="eastAsia"/>
          <w:sz w:val="24"/>
        </w:rPr>
        <w:t>下</w:t>
      </w:r>
      <w:r w:rsidR="00603815" w:rsidRPr="00603815">
        <w:rPr>
          <w:rFonts w:ascii="宋体" w:hAnsi="宋体" w:cs="宋体"/>
          <w:sz w:val="24"/>
        </w:rPr>
        <w:t>架与上架作业；</w:t>
      </w:r>
    </w:p>
    <w:p w:rsidR="00603815" w:rsidRPr="00603815" w:rsidRDefault="00B90ECC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fldChar w:fldCharType="begin"/>
      </w:r>
      <w:r w:rsidR="00603815" w:rsidRPr="00603815">
        <w:rPr>
          <w:rFonts w:ascii="宋体" w:hAnsi="宋体" w:cs="宋体" w:hint="eastAsia"/>
          <w:sz w:val="24"/>
        </w:rPr>
        <w:instrText>= 5 \* GB3</w:instrText>
      </w:r>
      <w:r w:rsidRPr="00603815">
        <w:rPr>
          <w:rFonts w:ascii="宋体" w:hAnsi="宋体" w:cs="宋体"/>
          <w:sz w:val="24"/>
        </w:rPr>
        <w:fldChar w:fldCharType="separate"/>
      </w:r>
      <w:r w:rsidR="00603815" w:rsidRPr="00603815">
        <w:rPr>
          <w:rFonts w:ascii="宋体" w:hAnsi="宋体" w:cs="宋体" w:hint="eastAsia"/>
          <w:sz w:val="24"/>
        </w:rPr>
        <w:t>⑤</w:t>
      </w:r>
      <w:r w:rsidRPr="00603815">
        <w:rPr>
          <w:rFonts w:ascii="宋体" w:hAnsi="宋体" w:cs="宋体"/>
          <w:sz w:val="24"/>
        </w:rPr>
        <w:fldChar w:fldCharType="end"/>
      </w:r>
      <w:r w:rsidR="00603815" w:rsidRPr="00603815">
        <w:rPr>
          <w:rFonts w:ascii="宋体" w:hAnsi="宋体" w:cs="宋体" w:hint="eastAsia"/>
          <w:sz w:val="24"/>
        </w:rPr>
        <w:t>通过</w:t>
      </w:r>
      <w:r w:rsidR="00603815" w:rsidRPr="00603815">
        <w:rPr>
          <w:rFonts w:ascii="宋体" w:hAnsi="宋体" w:cs="宋体"/>
          <w:sz w:val="24"/>
        </w:rPr>
        <w:t>wms系统</w:t>
      </w:r>
      <w:r w:rsidR="00603815" w:rsidRPr="00603815">
        <w:rPr>
          <w:rFonts w:ascii="宋体" w:hAnsi="宋体" w:cs="宋体" w:hint="eastAsia"/>
          <w:sz w:val="24"/>
        </w:rPr>
        <w:t>，要</w:t>
      </w:r>
      <w:r w:rsidR="00603815" w:rsidRPr="00603815">
        <w:rPr>
          <w:rFonts w:ascii="宋体" w:hAnsi="宋体" w:cs="宋体"/>
          <w:sz w:val="24"/>
        </w:rPr>
        <w:t>求电子标签货架与</w:t>
      </w:r>
      <w:r w:rsidR="00603815" w:rsidRPr="00603815">
        <w:rPr>
          <w:rFonts w:ascii="宋体" w:hAnsi="宋体" w:cs="宋体" w:hint="eastAsia"/>
          <w:sz w:val="24"/>
        </w:rPr>
        <w:t>中型</w:t>
      </w:r>
      <w:r w:rsidR="00603815" w:rsidRPr="00603815">
        <w:rPr>
          <w:rFonts w:ascii="宋体" w:hAnsi="宋体" w:cs="宋体"/>
          <w:sz w:val="24"/>
        </w:rPr>
        <w:t>货架的货物可以设定移</w:t>
      </w:r>
      <w:r w:rsidR="00603815" w:rsidRPr="00603815">
        <w:rPr>
          <w:rFonts w:ascii="宋体" w:hAnsi="宋体" w:cs="宋体" w:hint="eastAsia"/>
          <w:sz w:val="24"/>
        </w:rPr>
        <w:t>库</w:t>
      </w:r>
      <w:r w:rsidR="00603815" w:rsidRPr="00603815">
        <w:rPr>
          <w:rFonts w:ascii="宋体" w:hAnsi="宋体" w:cs="宋体"/>
          <w:sz w:val="24"/>
        </w:rPr>
        <w:t>；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通过</w:t>
      </w:r>
      <w:r w:rsidRPr="00603815">
        <w:rPr>
          <w:rFonts w:ascii="宋体" w:hAnsi="宋体" w:cs="宋体"/>
          <w:sz w:val="24"/>
        </w:rPr>
        <w:t>wms系统</w:t>
      </w:r>
      <w:r w:rsidRPr="00603815">
        <w:rPr>
          <w:rFonts w:ascii="宋体" w:hAnsi="宋体" w:cs="宋体" w:hint="eastAsia"/>
          <w:sz w:val="24"/>
        </w:rPr>
        <w:t>，</w:t>
      </w:r>
      <w:r w:rsidRPr="00603815">
        <w:rPr>
          <w:rFonts w:ascii="宋体" w:hAnsi="宋体" w:cs="宋体"/>
          <w:sz w:val="24"/>
        </w:rPr>
        <w:t>进行出库作业，要求信息传递到立库控制电脑，并且通过立库控制电脑控制立库出库作业。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9.</w:t>
      </w:r>
      <w:r w:rsidRPr="00603815">
        <w:rPr>
          <w:rFonts w:ascii="宋体" w:hAnsi="宋体" w:cs="宋体" w:hint="eastAsia"/>
          <w:sz w:val="24"/>
        </w:rPr>
        <w:t>仓库报表包括：入库月台报表，出库月台报表，补货汇总报表，补货流水账报表，商品进出货汇总，商品进出货流水账，仓库进出库汇总，仓库进出库流水账。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10.</w:t>
      </w:r>
      <w:r w:rsidRPr="00603815">
        <w:rPr>
          <w:rFonts w:ascii="宋体" w:hAnsi="宋体" w:cs="宋体" w:hint="eastAsia"/>
          <w:sz w:val="24"/>
        </w:rPr>
        <w:t>软件B</w:t>
      </w:r>
      <w:r w:rsidRPr="00603815">
        <w:rPr>
          <w:rFonts w:ascii="宋体" w:hAnsi="宋体" w:cs="宋体"/>
          <w:sz w:val="24"/>
        </w:rPr>
        <w:t>/S支持在浏览器中打开，也支持在虚拟环境中电脑打开</w:t>
      </w:r>
      <w:r w:rsidRPr="00603815">
        <w:rPr>
          <w:rFonts w:ascii="宋体" w:hAnsi="宋体" w:cs="宋体" w:hint="eastAsia"/>
          <w:sz w:val="24"/>
        </w:rPr>
        <w:t>。须现场演示：在</w:t>
      </w:r>
      <w:r w:rsidRPr="00603815">
        <w:rPr>
          <w:rFonts w:ascii="宋体" w:hAnsi="宋体" w:cs="宋体"/>
          <w:sz w:val="24"/>
        </w:rPr>
        <w:t>场景中的虚拟电脑</w:t>
      </w:r>
      <w:r w:rsidRPr="00603815">
        <w:rPr>
          <w:rFonts w:ascii="宋体" w:hAnsi="宋体" w:cs="宋体" w:hint="eastAsia"/>
          <w:sz w:val="24"/>
        </w:rPr>
        <w:t>界面</w:t>
      </w:r>
      <w:r w:rsidRPr="00603815">
        <w:rPr>
          <w:rFonts w:ascii="宋体" w:hAnsi="宋体" w:cs="宋体"/>
          <w:sz w:val="24"/>
        </w:rPr>
        <w:t>和</w:t>
      </w:r>
      <w:r w:rsidRPr="00603815">
        <w:rPr>
          <w:rFonts w:ascii="宋体" w:hAnsi="宋体" w:cs="宋体" w:hint="eastAsia"/>
          <w:sz w:val="24"/>
        </w:rPr>
        <w:t>现</w:t>
      </w:r>
      <w:r w:rsidRPr="00603815">
        <w:rPr>
          <w:rFonts w:ascii="宋体" w:hAnsi="宋体" w:cs="宋体"/>
          <w:sz w:val="24"/>
        </w:rPr>
        <w:t>实电脑浏览器中打开</w:t>
      </w:r>
      <w:r w:rsidRPr="00603815">
        <w:rPr>
          <w:rFonts w:ascii="宋体" w:hAnsi="宋体" w:cs="宋体" w:hint="eastAsia"/>
          <w:sz w:val="24"/>
        </w:rPr>
        <w:t>相</w:t>
      </w:r>
      <w:r w:rsidRPr="00603815">
        <w:rPr>
          <w:rFonts w:ascii="宋体" w:hAnsi="宋体" w:cs="宋体"/>
          <w:sz w:val="24"/>
        </w:rPr>
        <w:t>同的管理软件，</w:t>
      </w:r>
      <w:r w:rsidRPr="00603815">
        <w:rPr>
          <w:rFonts w:ascii="宋体" w:hAnsi="宋体" w:cs="宋体" w:hint="eastAsia"/>
          <w:sz w:val="24"/>
        </w:rPr>
        <w:t>一</w:t>
      </w:r>
      <w:r w:rsidRPr="00603815">
        <w:rPr>
          <w:rFonts w:ascii="宋体" w:hAnsi="宋体" w:cs="宋体"/>
          <w:sz w:val="24"/>
        </w:rPr>
        <w:t>次性完整展示要求的所有模块，展示内容不全</w:t>
      </w:r>
      <w:r w:rsidRPr="00603815">
        <w:rPr>
          <w:rFonts w:ascii="宋体" w:hAnsi="宋体" w:cs="宋体" w:hint="eastAsia"/>
          <w:sz w:val="24"/>
        </w:rPr>
        <w:t>或非</w:t>
      </w:r>
      <w:r w:rsidRPr="00603815">
        <w:rPr>
          <w:rFonts w:ascii="宋体" w:hAnsi="宋体" w:cs="宋体"/>
          <w:sz w:val="24"/>
        </w:rPr>
        <w:t>软件展示为无效演示。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10.</w:t>
      </w:r>
      <w:r w:rsidRPr="00603815">
        <w:rPr>
          <w:rFonts w:ascii="宋体" w:hAnsi="宋体" w:cs="宋体" w:hint="eastAsia"/>
          <w:sz w:val="24"/>
        </w:rPr>
        <w:t>软件</w:t>
      </w:r>
      <w:r w:rsidRPr="00603815">
        <w:rPr>
          <w:rFonts w:ascii="宋体" w:hAnsi="宋体" w:cs="宋体"/>
          <w:sz w:val="24"/>
        </w:rPr>
        <w:t>支持APP</w:t>
      </w:r>
      <w:r w:rsidRPr="00603815">
        <w:rPr>
          <w:rFonts w:ascii="宋体" w:hAnsi="宋体" w:cs="宋体" w:hint="eastAsia"/>
          <w:sz w:val="24"/>
        </w:rPr>
        <w:t>客户</w:t>
      </w:r>
      <w:r w:rsidRPr="00603815">
        <w:rPr>
          <w:rFonts w:ascii="宋体" w:hAnsi="宋体" w:cs="宋体"/>
          <w:sz w:val="24"/>
        </w:rPr>
        <w:t>端运行，现场</w:t>
      </w:r>
      <w:r w:rsidRPr="00603815">
        <w:rPr>
          <w:rFonts w:ascii="宋体" w:hAnsi="宋体" w:cs="宋体" w:hint="eastAsia"/>
          <w:sz w:val="24"/>
        </w:rPr>
        <w:t>自</w:t>
      </w:r>
      <w:r w:rsidRPr="00603815">
        <w:rPr>
          <w:rFonts w:ascii="宋体" w:hAnsi="宋体" w:cs="宋体"/>
          <w:sz w:val="24"/>
        </w:rPr>
        <w:t>备演示终端演示</w:t>
      </w:r>
      <w:r w:rsidRPr="00603815">
        <w:rPr>
          <w:rFonts w:ascii="宋体" w:hAnsi="宋体" w:cs="宋体" w:hint="eastAsia"/>
          <w:sz w:val="24"/>
        </w:rPr>
        <w:t>A</w:t>
      </w:r>
      <w:r w:rsidRPr="00603815">
        <w:rPr>
          <w:rFonts w:ascii="宋体" w:hAnsi="宋体" w:cs="宋体"/>
          <w:sz w:val="24"/>
        </w:rPr>
        <w:t>PP</w:t>
      </w:r>
      <w:r w:rsidRPr="00603815">
        <w:rPr>
          <w:rFonts w:ascii="宋体" w:hAnsi="宋体" w:cs="宋体" w:hint="eastAsia"/>
          <w:sz w:val="24"/>
        </w:rPr>
        <w:t>运行</w:t>
      </w:r>
      <w:r w:rsidRPr="00603815">
        <w:rPr>
          <w:rFonts w:ascii="宋体" w:hAnsi="宋体" w:cs="宋体"/>
          <w:sz w:val="24"/>
        </w:rPr>
        <w:t>功能。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11.</w:t>
      </w:r>
      <w:r w:rsidRPr="00603815">
        <w:rPr>
          <w:rFonts w:ascii="宋体" w:hAnsi="宋体" w:cs="宋体" w:hint="eastAsia"/>
          <w:sz w:val="24"/>
        </w:rPr>
        <w:t>要</w:t>
      </w:r>
      <w:r w:rsidRPr="00603815">
        <w:rPr>
          <w:rFonts w:ascii="宋体" w:hAnsi="宋体" w:cs="宋体"/>
          <w:sz w:val="24"/>
        </w:rPr>
        <w:t>求与</w:t>
      </w:r>
      <w:r w:rsidRPr="00603815">
        <w:rPr>
          <w:rFonts w:ascii="宋体" w:hAnsi="宋体" w:cs="宋体" w:hint="eastAsia"/>
          <w:sz w:val="24"/>
        </w:rPr>
        <w:t>仓储</w:t>
      </w:r>
      <w:r w:rsidRPr="00603815">
        <w:rPr>
          <w:rFonts w:ascii="宋体" w:hAnsi="宋体" w:cs="宋体"/>
          <w:sz w:val="24"/>
        </w:rPr>
        <w:t>虚拟现实</w:t>
      </w:r>
      <w:r w:rsidRPr="00603815">
        <w:rPr>
          <w:rFonts w:ascii="宋体" w:hAnsi="宋体" w:cs="宋体" w:hint="eastAsia"/>
          <w:sz w:val="24"/>
        </w:rPr>
        <w:t>子系统</w:t>
      </w:r>
      <w:r w:rsidRPr="00603815">
        <w:rPr>
          <w:rFonts w:ascii="宋体" w:hAnsi="宋体" w:cs="宋体"/>
          <w:sz w:val="24"/>
        </w:rPr>
        <w:t>、</w:t>
      </w:r>
      <w:r w:rsidRPr="00603815">
        <w:rPr>
          <w:rFonts w:ascii="宋体" w:hAnsi="宋体" w:cs="宋体" w:hint="eastAsia"/>
          <w:sz w:val="24"/>
        </w:rPr>
        <w:t>仓储虚拟仿真管理子系统</w:t>
      </w:r>
      <w:r w:rsidRPr="00603815">
        <w:rPr>
          <w:rFonts w:ascii="宋体" w:hAnsi="宋体" w:cs="宋体"/>
          <w:sz w:val="24"/>
        </w:rPr>
        <w:t>无缝</w:t>
      </w:r>
      <w:r w:rsidRPr="00603815">
        <w:rPr>
          <w:rFonts w:ascii="宋体" w:hAnsi="宋体" w:cs="宋体" w:hint="eastAsia"/>
          <w:sz w:val="24"/>
        </w:rPr>
        <w:t>对</w:t>
      </w:r>
      <w:r w:rsidRPr="00603815">
        <w:rPr>
          <w:rFonts w:ascii="宋体" w:hAnsi="宋体" w:cs="宋体"/>
          <w:sz w:val="24"/>
        </w:rPr>
        <w:t>接融合使用。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★要求</w:t>
      </w:r>
      <w:r w:rsidRPr="00603815">
        <w:rPr>
          <w:rFonts w:ascii="宋体" w:hAnsi="宋体" w:cs="宋体"/>
          <w:sz w:val="24"/>
        </w:rPr>
        <w:t>提供现场演示</w:t>
      </w:r>
      <w:r w:rsidRPr="00603815">
        <w:rPr>
          <w:rFonts w:ascii="宋体" w:hAnsi="宋体" w:cs="宋体" w:hint="eastAsia"/>
          <w:sz w:val="24"/>
        </w:rPr>
        <w:t>，演示内容与标书不相符时，以演示内容为准。</w:t>
      </w:r>
    </w:p>
    <w:p w:rsid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★投</w:t>
      </w:r>
      <w:r w:rsidRPr="00603815">
        <w:rPr>
          <w:rFonts w:ascii="宋体" w:hAnsi="宋体" w:cs="宋体"/>
          <w:sz w:val="24"/>
        </w:rPr>
        <w:t>标人针对</w:t>
      </w:r>
      <w:r w:rsidRPr="00603815">
        <w:rPr>
          <w:rFonts w:ascii="宋体" w:hAnsi="宋体" w:cs="宋体" w:hint="eastAsia"/>
          <w:sz w:val="24"/>
        </w:rPr>
        <w:t>以</w:t>
      </w:r>
      <w:r w:rsidRPr="00603815">
        <w:rPr>
          <w:rFonts w:ascii="宋体" w:hAnsi="宋体" w:cs="宋体"/>
          <w:sz w:val="24"/>
        </w:rPr>
        <w:t>上功能要求</w:t>
      </w:r>
      <w:r w:rsidRPr="00603815">
        <w:rPr>
          <w:rFonts w:ascii="宋体" w:hAnsi="宋体" w:cs="宋体" w:hint="eastAsia"/>
          <w:sz w:val="24"/>
        </w:rPr>
        <w:t>，</w:t>
      </w:r>
      <w:r w:rsidRPr="00603815">
        <w:rPr>
          <w:rFonts w:ascii="宋体" w:hAnsi="宋体" w:cs="宋体"/>
          <w:sz w:val="24"/>
        </w:rPr>
        <w:t>进行</w:t>
      </w:r>
      <w:r w:rsidRPr="00603815">
        <w:rPr>
          <w:rFonts w:ascii="宋体" w:hAnsi="宋体" w:cs="宋体" w:hint="eastAsia"/>
          <w:sz w:val="24"/>
        </w:rPr>
        <w:t>对</w:t>
      </w:r>
      <w:r w:rsidRPr="00603815">
        <w:rPr>
          <w:rFonts w:ascii="宋体" w:hAnsi="宋体" w:cs="宋体"/>
          <w:sz w:val="24"/>
        </w:rPr>
        <w:t>应截图</w:t>
      </w:r>
      <w:r w:rsidRPr="00603815">
        <w:rPr>
          <w:rFonts w:ascii="宋体" w:hAnsi="宋体" w:cs="宋体" w:hint="eastAsia"/>
          <w:sz w:val="24"/>
        </w:rPr>
        <w:t>，作</w:t>
      </w:r>
      <w:r w:rsidRPr="00603815">
        <w:rPr>
          <w:rFonts w:ascii="宋体" w:hAnsi="宋体" w:cs="宋体"/>
          <w:sz w:val="24"/>
        </w:rPr>
        <w:t>为技术文件</w:t>
      </w:r>
      <w:r w:rsidRPr="00603815">
        <w:rPr>
          <w:rFonts w:ascii="宋体" w:hAnsi="宋体" w:cs="宋体" w:hint="eastAsia"/>
          <w:sz w:val="24"/>
        </w:rPr>
        <w:t>提交</w:t>
      </w:r>
      <w:r w:rsidRPr="00603815">
        <w:rPr>
          <w:rFonts w:ascii="宋体" w:hAnsi="宋体" w:cs="宋体"/>
          <w:sz w:val="24"/>
        </w:rPr>
        <w:t>，此部分为</w:t>
      </w:r>
      <w:r w:rsidRPr="00603815">
        <w:rPr>
          <w:rFonts w:ascii="宋体" w:hAnsi="宋体" w:cs="宋体" w:hint="eastAsia"/>
          <w:sz w:val="24"/>
        </w:rPr>
        <w:t>重</w:t>
      </w:r>
      <w:r w:rsidRPr="00603815">
        <w:rPr>
          <w:rFonts w:ascii="宋体" w:hAnsi="宋体" w:cs="宋体"/>
          <w:sz w:val="24"/>
        </w:rPr>
        <w:t>要技术评</w:t>
      </w:r>
      <w:r w:rsidRPr="00603815">
        <w:rPr>
          <w:rFonts w:ascii="宋体" w:hAnsi="宋体" w:cs="宋体" w:hint="eastAsia"/>
          <w:sz w:val="24"/>
        </w:rPr>
        <w:t>审依据。</w:t>
      </w:r>
      <w:r w:rsidRPr="00603815">
        <w:rPr>
          <w:rFonts w:ascii="宋体" w:hAnsi="宋体" w:cs="宋体"/>
          <w:sz w:val="24"/>
        </w:rPr>
        <w:t>提供不实内容骗取中标</w:t>
      </w:r>
      <w:r w:rsidRPr="00603815">
        <w:rPr>
          <w:rFonts w:ascii="宋体" w:hAnsi="宋体" w:cs="宋体" w:hint="eastAsia"/>
          <w:sz w:val="24"/>
        </w:rPr>
        <w:t>的</w:t>
      </w:r>
      <w:r w:rsidRPr="00603815">
        <w:rPr>
          <w:rFonts w:ascii="宋体" w:hAnsi="宋体" w:cs="宋体"/>
          <w:sz w:val="24"/>
        </w:rPr>
        <w:t>，</w:t>
      </w:r>
      <w:r w:rsidRPr="00603815">
        <w:rPr>
          <w:rFonts w:ascii="宋体" w:hAnsi="宋体" w:cs="宋体" w:hint="eastAsia"/>
          <w:sz w:val="24"/>
        </w:rPr>
        <w:t>依法</w:t>
      </w:r>
      <w:r w:rsidRPr="00603815">
        <w:rPr>
          <w:rFonts w:ascii="宋体" w:hAnsi="宋体" w:cs="宋体"/>
          <w:sz w:val="24"/>
        </w:rPr>
        <w:t>取消</w:t>
      </w:r>
      <w:r w:rsidRPr="00603815">
        <w:rPr>
          <w:rFonts w:ascii="宋体" w:hAnsi="宋体" w:cs="宋体" w:hint="eastAsia"/>
          <w:sz w:val="24"/>
        </w:rPr>
        <w:t>中</w:t>
      </w:r>
      <w:r w:rsidRPr="00603815">
        <w:rPr>
          <w:rFonts w:ascii="宋体" w:hAnsi="宋体" w:cs="宋体"/>
          <w:sz w:val="24"/>
        </w:rPr>
        <w:t>标资格与合同</w:t>
      </w:r>
      <w:r w:rsidRPr="00603815">
        <w:rPr>
          <w:rFonts w:ascii="宋体" w:hAnsi="宋体" w:cs="宋体" w:hint="eastAsia"/>
          <w:sz w:val="24"/>
        </w:rPr>
        <w:t>，并</w:t>
      </w:r>
      <w:r w:rsidRPr="00603815">
        <w:rPr>
          <w:rFonts w:ascii="宋体" w:hAnsi="宋体" w:cs="宋体"/>
          <w:sz w:val="24"/>
        </w:rPr>
        <w:t>报政府采购中心处理。</w:t>
      </w:r>
    </w:p>
    <w:p w:rsid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分包二：</w:t>
      </w:r>
      <w:r w:rsidRPr="00603815">
        <w:rPr>
          <w:rFonts w:ascii="宋体" w:hAnsi="宋体" w:cs="宋体"/>
          <w:sz w:val="24"/>
        </w:rPr>
        <w:t>ITP教学平台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平台集教、学、做、考于一体，全面对一体化教学过程中的各个环节进行有效的管理控制，更为方便的展开一体化教学。平台汇集了大量数据、教学资料、教学软件、讨论组、考题库等资源，形成了一个高度集成的学习环境，采用可自由组合的动态模块化设计，教师组织教学过程时就像搭积木一样简单。实现了教学过程的信息化与智能化，加强对教学过程的管理，用科技来改造和引导教育的变革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主要功能包括：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1.</w:t>
      </w:r>
      <w:r w:rsidRPr="00603815">
        <w:rPr>
          <w:rFonts w:ascii="宋体" w:hAnsi="宋体" w:cs="宋体"/>
          <w:sz w:val="24"/>
        </w:rPr>
        <w:tab/>
        <w:t>课堂调查/投票：在课堂开始或课堂进行中，针对教学内容或学习预习/复习情况进行调研，根据调查结束进行精准教学。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lastRenderedPageBreak/>
        <w:t>2.</w:t>
      </w:r>
      <w:r w:rsidRPr="00603815">
        <w:rPr>
          <w:rFonts w:ascii="宋体" w:hAnsi="宋体" w:cs="宋体"/>
          <w:sz w:val="24"/>
        </w:rPr>
        <w:tab/>
        <w:t>课堂测验：在课堂上针对学习掌握知识或技能进行随堂测验，测验形式灵活多样，可以电子答卷，也可以仿真技能作业。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3.</w:t>
      </w:r>
      <w:r w:rsidRPr="00603815">
        <w:rPr>
          <w:rFonts w:ascii="宋体" w:hAnsi="宋体" w:cs="宋体"/>
          <w:sz w:val="24"/>
        </w:rPr>
        <w:tab/>
        <w:t>课外作业/任务：课后作业在线布置，作业形式多样，包括知识调研、社会实践和模拟作业等。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4.</w:t>
      </w:r>
      <w:r w:rsidRPr="00603815">
        <w:rPr>
          <w:rFonts w:ascii="宋体" w:hAnsi="宋体" w:cs="宋体"/>
          <w:sz w:val="24"/>
        </w:rPr>
        <w:tab/>
        <w:t>作业/作品提交：针对每一项课外作业进行管理，提交的形式多种，包括文档和压缩文件等。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5.</w:t>
      </w:r>
      <w:r w:rsidRPr="00603815">
        <w:rPr>
          <w:rFonts w:ascii="宋体" w:hAnsi="宋体" w:cs="宋体"/>
          <w:sz w:val="24"/>
        </w:rPr>
        <w:tab/>
        <w:t>MOOCs：针对公共课或选修课程可以发布幕课课程。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6.</w:t>
      </w:r>
      <w:r w:rsidRPr="00603815">
        <w:rPr>
          <w:rFonts w:ascii="宋体" w:hAnsi="宋体" w:cs="宋体"/>
          <w:sz w:val="24"/>
        </w:rPr>
        <w:tab/>
        <w:t>课程编辑：支持多种类型的课程，包括视频课程、文档课程、富文本课程、互动课程、MOOC 课程、虚拟仿真实践课程等。课程的活动包括仿真教学、投票、讨论、测验、作业和自评互评。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7.</w:t>
      </w:r>
      <w:r w:rsidRPr="00603815">
        <w:rPr>
          <w:rFonts w:ascii="宋体" w:hAnsi="宋体" w:cs="宋体"/>
          <w:sz w:val="24"/>
        </w:rPr>
        <w:tab/>
        <w:t>虚拟仿真运营项目实践：系统支持融合虚拟仿真运营实践项目开展，支持课程实践环节引用虚拟仿真项目，支持对虚拟仿真相关教学资源引用。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8.</w:t>
      </w:r>
      <w:r w:rsidRPr="00603815">
        <w:rPr>
          <w:rFonts w:ascii="宋体" w:hAnsi="宋体" w:cs="宋体"/>
          <w:sz w:val="24"/>
        </w:rPr>
        <w:tab/>
        <w:t>虚拟仿真任务编辑：对进入平台的虚拟仿真任务进行项目背景、任务数据、评分模版、作业步骤和生成单据等。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9.</w:t>
      </w:r>
      <w:r w:rsidRPr="00603815">
        <w:rPr>
          <w:rFonts w:ascii="宋体" w:hAnsi="宋体" w:cs="宋体"/>
          <w:sz w:val="24"/>
        </w:rPr>
        <w:tab/>
        <w:t>评分设定：a)项目成本：包括人员、设备与耗材，成本值可设定；b)权重：包括投入成本、完成率、完成时间、操作质量与方案设计，权重值可调整；c)评分细则：包括流程失误与操作不规范等情况进行扣分，分值可设定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10.</w:t>
      </w:r>
      <w:r w:rsidRPr="00603815">
        <w:rPr>
          <w:rFonts w:ascii="宋体" w:hAnsi="宋体" w:cs="宋体"/>
          <w:sz w:val="24"/>
        </w:rPr>
        <w:tab/>
        <w:t>资源管理：对各类型资源进行分类统一管理，支持在线阅读或浏览，并有公有和私有属性区分。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11.</w:t>
      </w:r>
      <w:r w:rsidRPr="00603815">
        <w:rPr>
          <w:rFonts w:ascii="宋体" w:hAnsi="宋体" w:cs="宋体"/>
          <w:sz w:val="24"/>
        </w:rPr>
        <w:tab/>
        <w:t>课程成绩：对作业、作品和仿真实践进行分类管理，设置章节和类别权重。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12.</w:t>
      </w:r>
      <w:r w:rsidRPr="00603815">
        <w:rPr>
          <w:rFonts w:ascii="宋体" w:hAnsi="宋体" w:cs="宋体"/>
          <w:sz w:val="24"/>
        </w:rPr>
        <w:tab/>
        <w:t>自评互评：对于学生作业或作品，系统支持自评、互评和老师评价。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13.</w:t>
      </w:r>
      <w:r w:rsidRPr="00603815">
        <w:rPr>
          <w:rFonts w:ascii="宋体" w:hAnsi="宋体" w:cs="宋体"/>
          <w:sz w:val="24"/>
        </w:rPr>
        <w:tab/>
        <w:t>题库：系统支持单选、多选、判断、填空和简答等题型，支持自动组卷或抽卷。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14.</w:t>
      </w:r>
      <w:r w:rsidRPr="00603815">
        <w:rPr>
          <w:rFonts w:ascii="宋体" w:hAnsi="宋体" w:cs="宋体"/>
          <w:sz w:val="24"/>
        </w:rPr>
        <w:tab/>
        <w:t>话题讨论：系统支持课内、课外话题讨论，可设置有效时间。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15.</w:t>
      </w:r>
      <w:r w:rsidRPr="00603815">
        <w:rPr>
          <w:rFonts w:ascii="宋体" w:hAnsi="宋体" w:cs="宋体"/>
          <w:sz w:val="24"/>
        </w:rPr>
        <w:tab/>
        <w:t>消息提醒：系统支持重要信息提醒功能，待办事项管理。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16.</w:t>
      </w:r>
      <w:r w:rsidRPr="00603815">
        <w:rPr>
          <w:rFonts w:ascii="宋体" w:hAnsi="宋体" w:cs="宋体"/>
          <w:sz w:val="24"/>
        </w:rPr>
        <w:tab/>
        <w:t>发布课程：将课程发布给指定的班级，支持一课多发。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17.</w:t>
      </w:r>
      <w:r w:rsidRPr="00603815">
        <w:rPr>
          <w:rFonts w:ascii="宋体" w:hAnsi="宋体" w:cs="宋体"/>
          <w:sz w:val="24"/>
        </w:rPr>
        <w:tab/>
        <w:t>实践成绩：成绩计算；成绩查询；成绩对比。支持作业成本、作业质量、作业步骤和操作日志等查询。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18.</w:t>
      </w:r>
      <w:r w:rsidRPr="00603815">
        <w:rPr>
          <w:rFonts w:ascii="宋体" w:hAnsi="宋体" w:cs="宋体"/>
          <w:sz w:val="24"/>
        </w:rPr>
        <w:tab/>
        <w:t>用户管理：支持多层级的用户管理。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lastRenderedPageBreak/>
        <w:t>19.</w:t>
      </w:r>
      <w:r w:rsidRPr="00603815">
        <w:rPr>
          <w:rFonts w:ascii="宋体" w:hAnsi="宋体" w:cs="宋体"/>
          <w:sz w:val="24"/>
        </w:rPr>
        <w:tab/>
        <w:t>发布公告：老师对针对课程或针对班级发布学习公告。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20.</w:t>
      </w:r>
      <w:r w:rsidRPr="00603815">
        <w:rPr>
          <w:rFonts w:ascii="宋体" w:hAnsi="宋体" w:cs="宋体"/>
          <w:sz w:val="24"/>
        </w:rPr>
        <w:tab/>
        <w:t>课程分组：对同一个班级的学生，进行分组，分组方式可以自动或手动操作。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21.</w:t>
      </w:r>
      <w:r w:rsidRPr="00603815">
        <w:rPr>
          <w:rFonts w:ascii="宋体" w:hAnsi="宋体" w:cs="宋体"/>
          <w:sz w:val="24"/>
        </w:rPr>
        <w:tab/>
        <w:t>跨平台使用：系统支持PC、PAD和手机使用。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★具有省部级仿真设计大赛指定软件资质的优先考虑，提供证明文件。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分</w:t>
      </w:r>
      <w:r w:rsidRPr="00603815">
        <w:rPr>
          <w:rFonts w:ascii="宋体" w:hAnsi="宋体" w:cs="宋体" w:hint="eastAsia"/>
          <w:sz w:val="24"/>
        </w:rPr>
        <w:t>包</w:t>
      </w:r>
      <w:r w:rsidRPr="00603815">
        <w:rPr>
          <w:rFonts w:ascii="宋体" w:hAnsi="宋体" w:cs="宋体"/>
          <w:sz w:val="24"/>
        </w:rPr>
        <w:t>三：</w:t>
      </w:r>
      <w:r w:rsidRPr="00603815">
        <w:rPr>
          <w:rFonts w:ascii="宋体" w:hAnsi="宋体" w:cs="宋体" w:hint="eastAsia"/>
          <w:sz w:val="24"/>
        </w:rPr>
        <w:t>干线运输虚拟仿真管理系统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1.课程管理：统一上下课管理，可实现多个班级同时上课，发布多个实验项目；分组管理。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2.课程指导：课程指导和使用帮助。在虚拟仿真中可实时打开，指导作业开展，并提供同步习题。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3.用户管理：班级管理；学生管理；教师管理。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4.任务编辑：任务数据编辑管理；能够导入多套案例数据，模拟不同经营形态下的物流运作仿真。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5.课程成绩：成绩计算；成绩查询；成绩对比。可以生成操作日志，执行过程可追溯；可以生成操作日志，执行过程可追溯；可以生成关键绩效指标报告，对于仓库各资源的利用率，拥挤度，成本计算和车场管理等参数生成图表形式详细报告，可导出excel。图表或报告可直接打印。现场演示本功能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6.评分设定：a)项目成本：包括人员、设备与耗材，成本值可设定；b)权重：包括投入成本、完成率、完成时间、操作质量与方案设计，权重值可调整；c)评分细则：包括流程失误与操作不规范等情况进行扣分，分值可设定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5. 要求与干线运输虚拟现实子系统、虚拟干线运输管理子系统无缝对接融合使用。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/>
          <w:sz w:val="24"/>
        </w:rPr>
        <w:t>6.要求以包含下课程实验项目，要求每一个实验项目具有详细开展步骤截图。投标时随投标文件提交纸质文档，作为符合性审查依据。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任务一</w:t>
      </w:r>
      <w:r w:rsidRPr="00603815">
        <w:rPr>
          <w:rFonts w:ascii="宋体" w:hAnsi="宋体" w:cs="宋体"/>
          <w:sz w:val="24"/>
        </w:rPr>
        <w:t xml:space="preserve">  全国干线运输概况调查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任务二</w:t>
      </w:r>
      <w:r w:rsidRPr="00603815">
        <w:rPr>
          <w:rFonts w:ascii="宋体" w:hAnsi="宋体" w:cs="宋体"/>
          <w:sz w:val="24"/>
        </w:rPr>
        <w:t xml:space="preserve">  整车直达运输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任务三</w:t>
      </w:r>
      <w:r w:rsidRPr="00603815">
        <w:rPr>
          <w:rFonts w:ascii="宋体" w:hAnsi="宋体" w:cs="宋体"/>
          <w:sz w:val="24"/>
        </w:rPr>
        <w:t xml:space="preserve">  零担直达运输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任务四</w:t>
      </w:r>
      <w:r w:rsidRPr="00603815">
        <w:rPr>
          <w:rFonts w:ascii="宋体" w:hAnsi="宋体" w:cs="宋体"/>
          <w:sz w:val="24"/>
        </w:rPr>
        <w:t xml:space="preserve">  零担中转运输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任务五</w:t>
      </w:r>
      <w:r w:rsidRPr="00603815">
        <w:rPr>
          <w:rFonts w:ascii="宋体" w:hAnsi="宋体" w:cs="宋体"/>
          <w:sz w:val="24"/>
        </w:rPr>
        <w:t xml:space="preserve">  铁路集装箱运输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lastRenderedPageBreak/>
        <w:t>任务六</w:t>
      </w:r>
      <w:r w:rsidRPr="00603815">
        <w:rPr>
          <w:rFonts w:ascii="宋体" w:hAnsi="宋体" w:cs="宋体"/>
          <w:sz w:val="24"/>
        </w:rPr>
        <w:t xml:space="preserve">  铁路零担运输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任务七</w:t>
      </w:r>
      <w:r w:rsidRPr="00603815">
        <w:rPr>
          <w:rFonts w:ascii="宋体" w:hAnsi="宋体" w:cs="宋体"/>
          <w:sz w:val="24"/>
        </w:rPr>
        <w:t xml:space="preserve">  水路集装箱运输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任务八</w:t>
      </w:r>
      <w:r w:rsidRPr="00603815">
        <w:rPr>
          <w:rFonts w:ascii="宋体" w:hAnsi="宋体" w:cs="宋体"/>
          <w:sz w:val="24"/>
        </w:rPr>
        <w:t xml:space="preserve">  航空零担运输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任务九</w:t>
      </w:r>
      <w:r w:rsidRPr="00603815">
        <w:rPr>
          <w:rFonts w:ascii="宋体" w:hAnsi="宋体" w:cs="宋体"/>
          <w:sz w:val="24"/>
        </w:rPr>
        <w:t xml:space="preserve">  特种货物运输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项目一</w:t>
      </w:r>
      <w:r w:rsidRPr="00603815">
        <w:rPr>
          <w:rFonts w:ascii="宋体" w:hAnsi="宋体" w:cs="宋体"/>
          <w:sz w:val="24"/>
        </w:rPr>
        <w:t xml:space="preserve">  运输模式的选择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项目二</w:t>
      </w:r>
      <w:r w:rsidRPr="00603815">
        <w:rPr>
          <w:rFonts w:ascii="宋体" w:hAnsi="宋体" w:cs="宋体"/>
          <w:sz w:val="24"/>
        </w:rPr>
        <w:t xml:space="preserve">  多点间运输——运输规划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项目三</w:t>
      </w:r>
      <w:r w:rsidRPr="00603815">
        <w:rPr>
          <w:rFonts w:ascii="宋体" w:hAnsi="宋体" w:cs="宋体"/>
          <w:sz w:val="24"/>
        </w:rPr>
        <w:t xml:space="preserve">  集散中心选址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项目四</w:t>
      </w:r>
      <w:r w:rsidRPr="00603815">
        <w:rPr>
          <w:rFonts w:ascii="宋体" w:hAnsi="宋体" w:cs="宋体"/>
          <w:sz w:val="24"/>
        </w:rPr>
        <w:t xml:space="preserve">  第三方物流企业综合运输运营实践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★要求提供现场演示，演示内容与标书不相符时，以演示内容为准。</w:t>
      </w:r>
    </w:p>
    <w:p w:rsidR="00603815" w:rsidRPr="00603815" w:rsidRDefault="00603815" w:rsidP="00603815">
      <w:pPr>
        <w:widowControl/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 w:rsidRPr="00603815">
        <w:rPr>
          <w:rFonts w:ascii="宋体" w:hAnsi="宋体" w:cs="宋体" w:hint="eastAsia"/>
          <w:sz w:val="24"/>
        </w:rPr>
        <w:t>★投标人针对以上功能要求，进行对应截图，作为技术文件提交，此部分为重要技术评审依据。提供不实内容骗取中标的，依法取消中标资格与合同，并报政府采购中心处理。</w:t>
      </w:r>
    </w:p>
    <w:sectPr w:rsidR="00603815" w:rsidRPr="00603815" w:rsidSect="00B9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6F6" w:rsidRDefault="00BE66F6" w:rsidP="00B17804">
      <w:r>
        <w:separator/>
      </w:r>
    </w:p>
  </w:endnote>
  <w:endnote w:type="continuationSeparator" w:id="1">
    <w:p w:rsidR="00BE66F6" w:rsidRDefault="00BE66F6" w:rsidP="00B17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6F6" w:rsidRDefault="00BE66F6" w:rsidP="00B17804">
      <w:r>
        <w:separator/>
      </w:r>
    </w:p>
  </w:footnote>
  <w:footnote w:type="continuationSeparator" w:id="1">
    <w:p w:rsidR="00BE66F6" w:rsidRDefault="00BE66F6" w:rsidP="00B17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85E"/>
    <w:rsid w:val="000D11EB"/>
    <w:rsid w:val="000E4723"/>
    <w:rsid w:val="00555754"/>
    <w:rsid w:val="0059285E"/>
    <w:rsid w:val="00603815"/>
    <w:rsid w:val="0086393F"/>
    <w:rsid w:val="00876537"/>
    <w:rsid w:val="00A7095E"/>
    <w:rsid w:val="00B17804"/>
    <w:rsid w:val="00B90ECC"/>
    <w:rsid w:val="00BE66F6"/>
    <w:rsid w:val="00D3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54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17804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17804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54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17804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17804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ll\Desktop\&#32463;&#31649;&#38498;&#29289;&#27969;&#27169;&#25311;&#23454;&#39564;&#23460;&#25945;&#23398;&#36719;&#20214;&#25307;&#26631;&#39033;&#30446;&#21442;&#25968;&#25307;&#26631;&#39033;&#30446;&#35774;&#22791;&#21517;&#3121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经管院物流模拟实验室教学软件招标项目参数招标项目设备名称</Template>
  <TotalTime>1</TotalTime>
  <Pages>5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2017-07-08T07:52:00Z</dcterms:created>
  <dcterms:modified xsi:type="dcterms:W3CDTF">2017-07-08T09:13:00Z</dcterms:modified>
</cp:coreProperties>
</file>