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86F" w:rsidRDefault="00DA686F" w:rsidP="00DA686F">
      <w:pPr>
        <w:pStyle w:val="a3"/>
        <w:adjustRightInd w:val="0"/>
        <w:snapToGrid w:val="0"/>
        <w:spacing w:before="120" w:after="120" w:line="360" w:lineRule="auto"/>
        <w:rPr>
          <w:rFonts w:hAnsi="宋体" w:hint="eastAsia"/>
          <w:sz w:val="28"/>
          <w:szCs w:val="28"/>
        </w:rPr>
      </w:pPr>
      <w:r>
        <w:rPr>
          <w:rFonts w:hAnsi="宋体" w:hint="eastAsia"/>
          <w:sz w:val="28"/>
          <w:szCs w:val="28"/>
        </w:rPr>
        <w:t>附件1：</w:t>
      </w:r>
    </w:p>
    <w:p w:rsidR="00DA686F" w:rsidRDefault="00DA686F" w:rsidP="00DA686F">
      <w:pPr>
        <w:spacing w:line="360" w:lineRule="auto"/>
        <w:ind w:left="180"/>
        <w:jc w:val="center"/>
        <w:rPr>
          <w:rFonts w:hAnsi="宋体" w:hint="eastAsia"/>
          <w:b/>
          <w:sz w:val="28"/>
          <w:szCs w:val="28"/>
        </w:rPr>
      </w:pPr>
      <w:r>
        <w:rPr>
          <w:rFonts w:hAnsi="宋体" w:hint="eastAsia"/>
          <w:b/>
          <w:sz w:val="28"/>
          <w:szCs w:val="28"/>
        </w:rPr>
        <w:t>招标项目设备名称、数量、主要技术要求及其他要求</w:t>
      </w:r>
    </w:p>
    <w:tbl>
      <w:tblPr>
        <w:tblW w:w="0" w:type="auto"/>
        <w:tblLayout w:type="fixed"/>
        <w:tblCellMar>
          <w:top w:w="15" w:type="dxa"/>
          <w:left w:w="15" w:type="dxa"/>
          <w:bottom w:w="15" w:type="dxa"/>
          <w:right w:w="15" w:type="dxa"/>
        </w:tblCellMar>
        <w:tblLook w:val="0000"/>
      </w:tblPr>
      <w:tblGrid>
        <w:gridCol w:w="454"/>
        <w:gridCol w:w="2260"/>
        <w:gridCol w:w="1711"/>
        <w:gridCol w:w="990"/>
        <w:gridCol w:w="810"/>
        <w:gridCol w:w="2831"/>
      </w:tblGrid>
      <w:tr w:rsidR="00DA686F" w:rsidTr="00680EDA">
        <w:tc>
          <w:tcPr>
            <w:tcW w:w="454" w:type="dxa"/>
            <w:tcBorders>
              <w:top w:val="single" w:sz="4" w:space="0" w:color="000000"/>
              <w:left w:val="single" w:sz="4" w:space="0" w:color="000000"/>
              <w:bottom w:val="single" w:sz="4" w:space="0" w:color="000000"/>
              <w:right w:val="single" w:sz="4" w:space="0" w:color="000000"/>
            </w:tcBorders>
            <w:vAlign w:val="center"/>
          </w:tcPr>
          <w:p w:rsidR="00DA686F" w:rsidRDefault="00DA686F" w:rsidP="00680EDA">
            <w:pPr>
              <w:widowControl/>
              <w:jc w:val="center"/>
              <w:textAlignment w:val="center"/>
              <w:rPr>
                <w:rFonts w:ascii="宋体" w:hAnsi="宋体" w:cs="宋体" w:hint="eastAsia"/>
                <w:color w:val="000000"/>
                <w:sz w:val="24"/>
              </w:rPr>
            </w:pPr>
            <w:r>
              <w:rPr>
                <w:rFonts w:ascii="宋体" w:hAnsi="宋体" w:cs="宋体" w:hint="eastAsia"/>
                <w:color w:val="000000"/>
                <w:kern w:val="0"/>
                <w:sz w:val="24"/>
              </w:rPr>
              <w:t>分包</w:t>
            </w:r>
          </w:p>
        </w:tc>
        <w:tc>
          <w:tcPr>
            <w:tcW w:w="2260" w:type="dxa"/>
            <w:tcBorders>
              <w:top w:val="single" w:sz="4" w:space="0" w:color="000000"/>
              <w:left w:val="single" w:sz="4" w:space="0" w:color="000000"/>
              <w:bottom w:val="single" w:sz="4" w:space="0" w:color="000000"/>
              <w:right w:val="single" w:sz="4" w:space="0" w:color="000000"/>
            </w:tcBorders>
            <w:vAlign w:val="center"/>
          </w:tcPr>
          <w:p w:rsidR="00DA686F" w:rsidRDefault="00DA686F" w:rsidP="00680EDA">
            <w:pPr>
              <w:widowControl/>
              <w:jc w:val="center"/>
              <w:textAlignment w:val="center"/>
              <w:rPr>
                <w:rFonts w:ascii="宋体" w:hAnsi="宋体" w:cs="宋体" w:hint="eastAsia"/>
                <w:color w:val="000000"/>
                <w:sz w:val="24"/>
              </w:rPr>
            </w:pPr>
            <w:r>
              <w:rPr>
                <w:rFonts w:ascii="宋体" w:hAnsi="宋体" w:cs="宋体" w:hint="eastAsia"/>
                <w:color w:val="000000"/>
                <w:kern w:val="0"/>
                <w:sz w:val="24"/>
              </w:rPr>
              <w:t>仪器设备名称</w:t>
            </w:r>
          </w:p>
        </w:tc>
        <w:tc>
          <w:tcPr>
            <w:tcW w:w="1711" w:type="dxa"/>
            <w:tcBorders>
              <w:top w:val="single" w:sz="4" w:space="0" w:color="000000"/>
              <w:left w:val="single" w:sz="4" w:space="0" w:color="000000"/>
              <w:bottom w:val="single" w:sz="4" w:space="0" w:color="000000"/>
              <w:right w:val="single" w:sz="4" w:space="0" w:color="000000"/>
            </w:tcBorders>
            <w:vAlign w:val="center"/>
          </w:tcPr>
          <w:p w:rsidR="00DA686F" w:rsidRDefault="00DA686F" w:rsidP="00680EDA">
            <w:pPr>
              <w:widowControl/>
              <w:jc w:val="center"/>
              <w:textAlignment w:val="center"/>
              <w:rPr>
                <w:rFonts w:ascii="宋体" w:hAnsi="宋体" w:cs="宋体" w:hint="eastAsia"/>
                <w:color w:val="000000"/>
                <w:sz w:val="24"/>
              </w:rPr>
            </w:pPr>
            <w:r>
              <w:rPr>
                <w:rFonts w:ascii="宋体" w:hAnsi="宋体" w:cs="宋体" w:hint="eastAsia"/>
                <w:color w:val="000000"/>
                <w:kern w:val="0"/>
                <w:sz w:val="24"/>
              </w:rPr>
              <w:t>参考型号</w:t>
            </w:r>
          </w:p>
        </w:tc>
        <w:tc>
          <w:tcPr>
            <w:tcW w:w="990" w:type="dxa"/>
            <w:tcBorders>
              <w:top w:val="single" w:sz="4" w:space="0" w:color="000000"/>
              <w:left w:val="single" w:sz="4" w:space="0" w:color="000000"/>
              <w:bottom w:val="single" w:sz="4" w:space="0" w:color="000000"/>
              <w:right w:val="single" w:sz="4" w:space="0" w:color="000000"/>
            </w:tcBorders>
            <w:vAlign w:val="center"/>
          </w:tcPr>
          <w:p w:rsidR="00DA686F" w:rsidRDefault="00DA686F" w:rsidP="00680EDA">
            <w:pPr>
              <w:widowControl/>
              <w:jc w:val="center"/>
              <w:textAlignment w:val="center"/>
              <w:rPr>
                <w:rFonts w:ascii="宋体" w:hAnsi="宋体" w:cs="宋体" w:hint="eastAsia"/>
                <w:color w:val="000000"/>
                <w:sz w:val="24"/>
              </w:rPr>
            </w:pPr>
            <w:r>
              <w:rPr>
                <w:rFonts w:ascii="宋体" w:hAnsi="宋体" w:cs="宋体" w:hint="eastAsia"/>
                <w:color w:val="000000"/>
                <w:kern w:val="0"/>
                <w:sz w:val="24"/>
              </w:rPr>
              <w:t>单位</w:t>
            </w:r>
          </w:p>
        </w:tc>
        <w:tc>
          <w:tcPr>
            <w:tcW w:w="810" w:type="dxa"/>
            <w:tcBorders>
              <w:top w:val="single" w:sz="4" w:space="0" w:color="000000"/>
              <w:left w:val="single" w:sz="4" w:space="0" w:color="000000"/>
              <w:bottom w:val="single" w:sz="4" w:space="0" w:color="000000"/>
              <w:right w:val="single" w:sz="4" w:space="0" w:color="000000"/>
            </w:tcBorders>
            <w:vAlign w:val="center"/>
          </w:tcPr>
          <w:p w:rsidR="00DA686F" w:rsidRDefault="00DA686F" w:rsidP="00680EDA">
            <w:pPr>
              <w:widowControl/>
              <w:jc w:val="center"/>
              <w:textAlignment w:val="center"/>
              <w:rPr>
                <w:rFonts w:ascii="宋体" w:hAnsi="宋体" w:cs="宋体" w:hint="eastAsia"/>
                <w:color w:val="000000"/>
                <w:sz w:val="24"/>
              </w:rPr>
            </w:pPr>
            <w:r>
              <w:rPr>
                <w:rFonts w:ascii="宋体" w:hAnsi="宋体" w:cs="宋体" w:hint="eastAsia"/>
                <w:color w:val="000000"/>
                <w:kern w:val="0"/>
                <w:sz w:val="24"/>
              </w:rPr>
              <w:t>数量</w:t>
            </w:r>
          </w:p>
        </w:tc>
        <w:tc>
          <w:tcPr>
            <w:tcW w:w="2831" w:type="dxa"/>
            <w:tcBorders>
              <w:top w:val="single" w:sz="4" w:space="0" w:color="000000"/>
              <w:left w:val="single" w:sz="4" w:space="0" w:color="000000"/>
              <w:bottom w:val="single" w:sz="4" w:space="0" w:color="000000"/>
              <w:right w:val="single" w:sz="4" w:space="0" w:color="000000"/>
            </w:tcBorders>
            <w:vAlign w:val="center"/>
          </w:tcPr>
          <w:p w:rsidR="00DA686F" w:rsidRDefault="00DA686F" w:rsidP="00680EDA">
            <w:pPr>
              <w:widowControl/>
              <w:jc w:val="center"/>
              <w:textAlignment w:val="center"/>
              <w:rPr>
                <w:rFonts w:ascii="宋体" w:hAnsi="宋体" w:cs="宋体" w:hint="eastAsia"/>
                <w:color w:val="000000"/>
                <w:sz w:val="24"/>
              </w:rPr>
            </w:pPr>
            <w:r>
              <w:rPr>
                <w:rFonts w:ascii="宋体" w:hAnsi="宋体" w:cs="宋体" w:hint="eastAsia"/>
                <w:color w:val="000000"/>
                <w:kern w:val="0"/>
                <w:sz w:val="24"/>
              </w:rPr>
              <w:t>主要配置或技术参数</w:t>
            </w:r>
          </w:p>
        </w:tc>
      </w:tr>
      <w:tr w:rsidR="00DA686F" w:rsidTr="00680EDA">
        <w:tc>
          <w:tcPr>
            <w:tcW w:w="454" w:type="dxa"/>
            <w:tcBorders>
              <w:top w:val="single" w:sz="4" w:space="0" w:color="000000"/>
              <w:left w:val="single" w:sz="4" w:space="0" w:color="000000"/>
              <w:bottom w:val="single" w:sz="4" w:space="0" w:color="000000"/>
              <w:right w:val="single" w:sz="4" w:space="0" w:color="000000"/>
            </w:tcBorders>
            <w:vAlign w:val="center"/>
          </w:tcPr>
          <w:p w:rsidR="00DA686F" w:rsidRDefault="00DA686F" w:rsidP="00680EDA">
            <w:pPr>
              <w:widowControl/>
              <w:jc w:val="center"/>
              <w:textAlignment w:val="center"/>
              <w:rPr>
                <w:rFonts w:ascii="宋体" w:hAnsi="宋体" w:cs="宋体" w:hint="eastAsia"/>
                <w:color w:val="000000"/>
                <w:sz w:val="24"/>
              </w:rPr>
            </w:pPr>
            <w:r>
              <w:rPr>
                <w:rFonts w:ascii="宋体" w:hAnsi="宋体" w:cs="宋体" w:hint="eastAsia"/>
                <w:color w:val="000000"/>
                <w:kern w:val="0"/>
                <w:sz w:val="24"/>
              </w:rPr>
              <w:t>1</w:t>
            </w:r>
          </w:p>
        </w:tc>
        <w:tc>
          <w:tcPr>
            <w:tcW w:w="2260" w:type="dxa"/>
            <w:tcBorders>
              <w:top w:val="single" w:sz="4" w:space="0" w:color="000000"/>
              <w:left w:val="single" w:sz="4" w:space="0" w:color="000000"/>
              <w:bottom w:val="single" w:sz="4" w:space="0" w:color="000000"/>
              <w:right w:val="single" w:sz="4" w:space="0" w:color="000000"/>
            </w:tcBorders>
            <w:vAlign w:val="center"/>
          </w:tcPr>
          <w:p w:rsidR="00DA686F" w:rsidRDefault="00DA686F" w:rsidP="00680EDA">
            <w:pPr>
              <w:widowControl/>
              <w:jc w:val="center"/>
              <w:textAlignment w:val="center"/>
              <w:rPr>
                <w:rFonts w:ascii="宋体" w:hAnsi="宋体" w:cs="宋体" w:hint="eastAsia"/>
                <w:color w:val="FF0000"/>
                <w:sz w:val="24"/>
              </w:rPr>
            </w:pPr>
            <w:r>
              <w:rPr>
                <w:rFonts w:ascii="宋体" w:hAnsi="宋体" w:cs="宋体" w:hint="eastAsia"/>
                <w:color w:val="000000"/>
                <w:sz w:val="24"/>
              </w:rPr>
              <w:t>大气挥发性有机物观测系统</w:t>
            </w:r>
          </w:p>
        </w:tc>
        <w:tc>
          <w:tcPr>
            <w:tcW w:w="1711" w:type="dxa"/>
            <w:tcBorders>
              <w:top w:val="single" w:sz="4" w:space="0" w:color="000000"/>
              <w:left w:val="single" w:sz="4" w:space="0" w:color="000000"/>
              <w:bottom w:val="single" w:sz="4" w:space="0" w:color="000000"/>
              <w:right w:val="single" w:sz="4" w:space="0" w:color="000000"/>
            </w:tcBorders>
            <w:vAlign w:val="center"/>
          </w:tcPr>
          <w:p w:rsidR="00DA686F" w:rsidRDefault="00DA686F" w:rsidP="00680EDA">
            <w:pPr>
              <w:widowControl/>
              <w:jc w:val="center"/>
              <w:textAlignment w:val="center"/>
              <w:rPr>
                <w:rFonts w:ascii="宋体" w:hAnsi="宋体" w:cs="宋体" w:hint="eastAsia"/>
                <w:color w:val="FF0000"/>
                <w:kern w:val="0"/>
                <w:sz w:val="24"/>
              </w:rPr>
            </w:pPr>
          </w:p>
        </w:tc>
        <w:tc>
          <w:tcPr>
            <w:tcW w:w="990" w:type="dxa"/>
            <w:tcBorders>
              <w:top w:val="single" w:sz="4" w:space="0" w:color="000000"/>
              <w:left w:val="single" w:sz="4" w:space="0" w:color="000000"/>
              <w:bottom w:val="single" w:sz="4" w:space="0" w:color="000000"/>
              <w:right w:val="single" w:sz="4" w:space="0" w:color="000000"/>
            </w:tcBorders>
            <w:vAlign w:val="center"/>
          </w:tcPr>
          <w:p w:rsidR="00DA686F" w:rsidRDefault="00DA686F" w:rsidP="00680EDA">
            <w:pPr>
              <w:widowControl/>
              <w:jc w:val="center"/>
              <w:textAlignment w:val="center"/>
              <w:rPr>
                <w:rFonts w:ascii="宋体" w:hAnsi="宋体" w:cs="宋体" w:hint="eastAsia"/>
                <w:color w:val="000000"/>
                <w:sz w:val="24"/>
              </w:rPr>
            </w:pPr>
            <w:r>
              <w:rPr>
                <w:rFonts w:ascii="宋体" w:hAnsi="宋体" w:cs="宋体" w:hint="eastAsia"/>
                <w:color w:val="000000"/>
                <w:sz w:val="24"/>
              </w:rPr>
              <w:t>台</w:t>
            </w:r>
          </w:p>
        </w:tc>
        <w:tc>
          <w:tcPr>
            <w:tcW w:w="810" w:type="dxa"/>
            <w:tcBorders>
              <w:top w:val="single" w:sz="4" w:space="0" w:color="000000"/>
              <w:left w:val="single" w:sz="4" w:space="0" w:color="000000"/>
              <w:bottom w:val="single" w:sz="4" w:space="0" w:color="000000"/>
              <w:right w:val="single" w:sz="4" w:space="0" w:color="000000"/>
            </w:tcBorders>
            <w:vAlign w:val="center"/>
          </w:tcPr>
          <w:p w:rsidR="00DA686F" w:rsidRDefault="00DA686F" w:rsidP="00680EDA">
            <w:pPr>
              <w:widowControl/>
              <w:jc w:val="center"/>
              <w:textAlignment w:val="center"/>
              <w:rPr>
                <w:rFonts w:ascii="宋体" w:hAnsi="宋体" w:cs="宋体" w:hint="eastAsia"/>
                <w:color w:val="000000"/>
                <w:sz w:val="24"/>
              </w:rPr>
            </w:pPr>
            <w:r>
              <w:rPr>
                <w:rFonts w:ascii="宋体" w:hAnsi="宋体" w:cs="宋体" w:hint="eastAsia"/>
                <w:color w:val="000000"/>
                <w:kern w:val="0"/>
                <w:sz w:val="24"/>
              </w:rPr>
              <w:t>1</w:t>
            </w:r>
          </w:p>
        </w:tc>
        <w:tc>
          <w:tcPr>
            <w:tcW w:w="2831" w:type="dxa"/>
            <w:tcBorders>
              <w:top w:val="single" w:sz="4" w:space="0" w:color="000000"/>
              <w:left w:val="single" w:sz="4" w:space="0" w:color="000000"/>
              <w:bottom w:val="single" w:sz="4" w:space="0" w:color="000000"/>
              <w:right w:val="single" w:sz="4" w:space="0" w:color="000000"/>
            </w:tcBorders>
            <w:vAlign w:val="center"/>
          </w:tcPr>
          <w:p w:rsidR="00DA686F" w:rsidRDefault="00DA686F" w:rsidP="00680EDA">
            <w:pPr>
              <w:widowControl/>
              <w:jc w:val="left"/>
              <w:textAlignment w:val="center"/>
              <w:rPr>
                <w:rFonts w:ascii="宋体" w:hAnsi="宋体" w:cs="宋体" w:hint="eastAsia"/>
                <w:color w:val="000000"/>
                <w:sz w:val="24"/>
              </w:rPr>
            </w:pPr>
            <w:r>
              <w:rPr>
                <w:rFonts w:ascii="宋体" w:hAnsi="宋体" w:cs="宋体" w:hint="eastAsia"/>
                <w:color w:val="000000"/>
                <w:sz w:val="24"/>
              </w:rPr>
              <w:t>详见表后内容</w:t>
            </w:r>
          </w:p>
        </w:tc>
      </w:tr>
    </w:tbl>
    <w:p w:rsidR="00DA686F" w:rsidRDefault="00DA686F" w:rsidP="00DA686F">
      <w:pPr>
        <w:rPr>
          <w:rFonts w:hint="eastAsia"/>
          <w:b/>
        </w:rPr>
      </w:pPr>
      <w:r>
        <w:rPr>
          <w:rFonts w:hint="eastAsia"/>
          <w:b/>
        </w:rPr>
        <w:t>以上所有设备要求免费质保期至少</w:t>
      </w:r>
      <w:r>
        <w:rPr>
          <w:rFonts w:hint="eastAsia"/>
          <w:b/>
        </w:rPr>
        <w:t>3</w:t>
      </w:r>
      <w:r>
        <w:rPr>
          <w:rFonts w:hint="eastAsia"/>
          <w:b/>
        </w:rPr>
        <w:t>年。</w:t>
      </w:r>
    </w:p>
    <w:p w:rsidR="00DA686F" w:rsidRDefault="00DA686F" w:rsidP="00DA686F">
      <w:pPr>
        <w:rPr>
          <w:rFonts w:hint="eastAsia"/>
          <w:b/>
        </w:rPr>
      </w:pPr>
    </w:p>
    <w:p w:rsidR="00DA686F" w:rsidRDefault="00DA686F" w:rsidP="00DA686F">
      <w:pPr>
        <w:rPr>
          <w:rFonts w:hint="eastAsia"/>
          <w:b/>
        </w:rPr>
      </w:pPr>
      <w:r>
        <w:rPr>
          <w:rFonts w:ascii="宋体" w:hAnsi="宋体" w:cs="宋体" w:hint="eastAsia"/>
          <w:b/>
          <w:color w:val="000000"/>
          <w:kern w:val="0"/>
          <w:sz w:val="24"/>
        </w:rPr>
        <w:t>主要配置或技术参数</w:t>
      </w:r>
      <w:r>
        <w:rPr>
          <w:rFonts w:hint="eastAsia"/>
          <w:b/>
        </w:rPr>
        <w:t>：（标注“</w:t>
      </w:r>
      <w:r>
        <w:rPr>
          <w:rFonts w:ascii="宋体" w:hAnsi="宋体" w:cs="宋体" w:hint="eastAsia"/>
          <w:color w:val="000000"/>
          <w:kern w:val="0"/>
          <w:sz w:val="20"/>
          <w:szCs w:val="20"/>
        </w:rPr>
        <w:t>★</w:t>
      </w:r>
      <w:r>
        <w:rPr>
          <w:rFonts w:hint="eastAsia"/>
          <w:b/>
        </w:rPr>
        <w:t>”指标为必须满足项，不</w:t>
      </w:r>
      <w:proofErr w:type="gramStart"/>
      <w:r>
        <w:rPr>
          <w:rFonts w:hint="eastAsia"/>
          <w:b/>
        </w:rPr>
        <w:t>满足按</w:t>
      </w:r>
      <w:proofErr w:type="gramEnd"/>
      <w:r>
        <w:rPr>
          <w:rFonts w:hint="eastAsia"/>
          <w:b/>
        </w:rPr>
        <w:t>无效标处理。）</w:t>
      </w:r>
    </w:p>
    <w:p w:rsidR="00DA686F" w:rsidRDefault="00DA686F" w:rsidP="00DA686F">
      <w:pPr>
        <w:spacing w:line="240" w:lineRule="atLeast"/>
        <w:rPr>
          <w:rFonts w:ascii="宋体" w:hAnsi="宋体" w:cs="宋体" w:hint="eastAsia"/>
          <w:sz w:val="24"/>
        </w:rPr>
      </w:pPr>
      <w:r>
        <w:rPr>
          <w:rFonts w:ascii="宋体" w:hAnsi="宋体" w:cs="宋体" w:hint="eastAsia"/>
          <w:sz w:val="24"/>
        </w:rPr>
        <w:t>该设备包含多个部件，各部件串联协作，共同实现大气中VOC的在线和离线观测。</w:t>
      </w:r>
    </w:p>
    <w:p w:rsidR="00DA686F" w:rsidRPr="00BE716A" w:rsidRDefault="00DA686F" w:rsidP="00DA686F">
      <w:pPr>
        <w:spacing w:line="240" w:lineRule="atLeast"/>
        <w:rPr>
          <w:b/>
          <w:bCs/>
          <w:sz w:val="24"/>
        </w:rPr>
      </w:pPr>
      <w:r w:rsidRPr="00BE716A">
        <w:rPr>
          <w:b/>
          <w:bCs/>
          <w:sz w:val="24"/>
        </w:rPr>
        <w:t>主要配置：</w:t>
      </w:r>
    </w:p>
    <w:p w:rsidR="00DA686F" w:rsidRDefault="00DA686F" w:rsidP="00DA686F">
      <w:pPr>
        <w:spacing w:line="240" w:lineRule="atLeast"/>
        <w:rPr>
          <w:rFonts w:hint="eastAsia"/>
          <w:sz w:val="24"/>
        </w:rPr>
      </w:pPr>
      <w:r w:rsidRPr="00BE716A">
        <w:rPr>
          <w:rFonts w:ascii="宋体" w:hAnsi="宋体" w:cs="宋体" w:hint="eastAsia"/>
          <w:sz w:val="24"/>
        </w:rPr>
        <w:t>★</w:t>
      </w:r>
      <w:r w:rsidRPr="00BE716A">
        <w:rPr>
          <w:sz w:val="24"/>
        </w:rPr>
        <w:t xml:space="preserve">1. </w:t>
      </w:r>
      <w:r w:rsidRPr="00BE716A">
        <w:rPr>
          <w:sz w:val="24"/>
        </w:rPr>
        <w:t>全自动大气</w:t>
      </w:r>
      <w:r w:rsidRPr="00BE716A">
        <w:rPr>
          <w:sz w:val="24"/>
        </w:rPr>
        <w:t>VOCs</w:t>
      </w:r>
      <w:r w:rsidRPr="00BE716A">
        <w:rPr>
          <w:sz w:val="24"/>
        </w:rPr>
        <w:t>预浓缩仪：</w:t>
      </w:r>
      <w:r>
        <w:rPr>
          <w:rFonts w:hint="eastAsia"/>
          <w:sz w:val="24"/>
        </w:rPr>
        <w:t>既满足</w:t>
      </w:r>
      <w:r w:rsidRPr="00BE716A">
        <w:rPr>
          <w:sz w:val="24"/>
        </w:rPr>
        <w:t>苏玛罐、气袋样品的离线分析，也可实现</w:t>
      </w:r>
      <w:proofErr w:type="gramStart"/>
      <w:r w:rsidRPr="00BE716A">
        <w:rPr>
          <w:sz w:val="24"/>
        </w:rPr>
        <w:t>在线进</w:t>
      </w:r>
      <w:proofErr w:type="gramEnd"/>
      <w:r w:rsidRPr="00BE716A">
        <w:rPr>
          <w:sz w:val="24"/>
        </w:rPr>
        <w:t>样。</w:t>
      </w:r>
    </w:p>
    <w:p w:rsidR="00DA686F" w:rsidRPr="00BE716A" w:rsidRDefault="00DA686F" w:rsidP="00DA686F">
      <w:pPr>
        <w:spacing w:line="240" w:lineRule="atLeast"/>
        <w:rPr>
          <w:sz w:val="24"/>
        </w:rPr>
      </w:pPr>
      <w:r w:rsidRPr="00BE716A">
        <w:rPr>
          <w:rFonts w:ascii="宋体" w:hAnsi="宋体" w:cs="宋体" w:hint="eastAsia"/>
          <w:sz w:val="24"/>
        </w:rPr>
        <w:t>★</w:t>
      </w:r>
      <w:r w:rsidRPr="00BE716A">
        <w:rPr>
          <w:sz w:val="24"/>
        </w:rPr>
        <w:t xml:space="preserve">2. </w:t>
      </w:r>
      <w:r w:rsidRPr="00BE716A">
        <w:rPr>
          <w:sz w:val="24"/>
        </w:rPr>
        <w:t>热脱附仪串联冷冻除水装置：采用先进的制冷和高效冷阱捕集技术，实现</w:t>
      </w:r>
      <w:r w:rsidRPr="00BE716A">
        <w:rPr>
          <w:sz w:val="24"/>
        </w:rPr>
        <w:t>C2-C44</w:t>
      </w:r>
      <w:r w:rsidRPr="00BE716A">
        <w:rPr>
          <w:sz w:val="24"/>
        </w:rPr>
        <w:t>化合物的定量回收和再收集。采用冷冻除水装置避免高挥发性有机物或极性分子的损失。</w:t>
      </w:r>
    </w:p>
    <w:p w:rsidR="00DA686F" w:rsidRDefault="00DA686F" w:rsidP="00DA686F">
      <w:pPr>
        <w:spacing w:line="240" w:lineRule="atLeast"/>
        <w:rPr>
          <w:rFonts w:hint="eastAsia"/>
          <w:sz w:val="24"/>
        </w:rPr>
      </w:pPr>
      <w:r w:rsidRPr="00BE716A">
        <w:rPr>
          <w:rFonts w:ascii="宋体" w:hAnsi="宋体" w:cs="宋体" w:hint="eastAsia"/>
          <w:sz w:val="24"/>
        </w:rPr>
        <w:t>★</w:t>
      </w:r>
      <w:r w:rsidRPr="00BE716A">
        <w:rPr>
          <w:sz w:val="24"/>
        </w:rPr>
        <w:t xml:space="preserve">3. </w:t>
      </w:r>
      <w:r w:rsidRPr="00BE716A">
        <w:rPr>
          <w:sz w:val="24"/>
        </w:rPr>
        <w:t>苏玛罐清洗装置</w:t>
      </w:r>
      <w:r w:rsidRPr="00BE716A">
        <w:rPr>
          <w:sz w:val="24"/>
        </w:rPr>
        <w:t>:</w:t>
      </w:r>
      <w:r>
        <w:rPr>
          <w:rFonts w:hint="eastAsia"/>
          <w:sz w:val="24"/>
        </w:rPr>
        <w:t xml:space="preserve"> </w:t>
      </w:r>
      <w:r w:rsidRPr="00BE716A">
        <w:rPr>
          <w:sz w:val="24"/>
        </w:rPr>
        <w:t>对苏玛罐进行氮气冲洗，保证离线采样的可持续进行。</w:t>
      </w:r>
    </w:p>
    <w:p w:rsidR="00DA686F" w:rsidRPr="00BE716A" w:rsidRDefault="00DA686F" w:rsidP="00DA686F">
      <w:pPr>
        <w:spacing w:line="240" w:lineRule="atLeast"/>
        <w:rPr>
          <w:sz w:val="24"/>
        </w:rPr>
      </w:pPr>
    </w:p>
    <w:p w:rsidR="00DA686F" w:rsidRPr="00BE716A" w:rsidRDefault="00DA686F" w:rsidP="00DA686F">
      <w:pPr>
        <w:spacing w:line="240" w:lineRule="atLeast"/>
        <w:rPr>
          <w:bCs/>
          <w:sz w:val="24"/>
        </w:rPr>
      </w:pPr>
      <w:r w:rsidRPr="00BE716A">
        <w:rPr>
          <w:rFonts w:ascii="宋体" w:hAnsi="宋体" w:cs="宋体" w:hint="eastAsia"/>
          <w:sz w:val="24"/>
        </w:rPr>
        <w:t>★</w:t>
      </w:r>
      <w:r w:rsidRPr="00BE716A">
        <w:rPr>
          <w:bCs/>
          <w:sz w:val="24"/>
        </w:rPr>
        <w:t>4.</w:t>
      </w:r>
      <w:r w:rsidRPr="00BE716A">
        <w:rPr>
          <w:bCs/>
          <w:sz w:val="24"/>
        </w:rPr>
        <w:t>气相色谱串联多检测器系统</w:t>
      </w:r>
      <w:r w:rsidRPr="00BE716A">
        <w:rPr>
          <w:bCs/>
          <w:sz w:val="24"/>
        </w:rPr>
        <w:t xml:space="preserve"> (</w:t>
      </w:r>
      <w:r w:rsidRPr="00BE716A">
        <w:rPr>
          <w:bCs/>
          <w:sz w:val="24"/>
        </w:rPr>
        <w:t>火焰离子化、火焰光度和质谱检测器</w:t>
      </w:r>
      <w:r w:rsidRPr="00BE716A">
        <w:rPr>
          <w:bCs/>
          <w:sz w:val="24"/>
        </w:rPr>
        <w:t xml:space="preserve">) </w:t>
      </w:r>
      <w:r w:rsidRPr="00BE716A">
        <w:rPr>
          <w:bCs/>
          <w:sz w:val="24"/>
        </w:rPr>
        <w:t>主要用于识别和定量样品中的挥发性有机化合物。多检测器的使用确保了不同类型有机化合物的准确定量及最优的检测限。</w:t>
      </w:r>
    </w:p>
    <w:p w:rsidR="00DA686F" w:rsidRPr="00BE716A" w:rsidRDefault="00DA686F" w:rsidP="00DA686F">
      <w:pPr>
        <w:spacing w:line="240" w:lineRule="atLeast"/>
        <w:ind w:firstLineChars="200" w:firstLine="482"/>
        <w:rPr>
          <w:b/>
          <w:sz w:val="24"/>
        </w:rPr>
      </w:pPr>
    </w:p>
    <w:p w:rsidR="00DA686F" w:rsidRDefault="00DA686F" w:rsidP="00DA686F">
      <w:pPr>
        <w:spacing w:line="240" w:lineRule="atLeast"/>
        <w:rPr>
          <w:rFonts w:ascii="宋体" w:hAnsi="宋体" w:cs="宋体" w:hint="eastAsia"/>
          <w:b/>
          <w:bCs/>
          <w:sz w:val="24"/>
        </w:rPr>
      </w:pPr>
      <w:r>
        <w:rPr>
          <w:rFonts w:ascii="宋体" w:hAnsi="宋体" w:cs="宋体" w:hint="eastAsia"/>
          <w:b/>
          <w:bCs/>
          <w:sz w:val="24"/>
        </w:rPr>
        <w:t>技术参数：</w:t>
      </w:r>
    </w:p>
    <w:p w:rsidR="00DA686F" w:rsidRPr="00027EF5" w:rsidRDefault="00DA686F" w:rsidP="00DA686F">
      <w:pPr>
        <w:spacing w:line="240" w:lineRule="atLeast"/>
        <w:rPr>
          <w:rFonts w:ascii="宋体" w:hAnsi="宋体" w:cs="宋体" w:hint="eastAsia"/>
          <w:b/>
          <w:sz w:val="24"/>
        </w:rPr>
      </w:pPr>
      <w:r w:rsidRPr="00027EF5">
        <w:rPr>
          <w:rFonts w:ascii="宋体" w:hAnsi="宋体" w:cs="宋体" w:hint="eastAsia"/>
          <w:b/>
          <w:sz w:val="24"/>
        </w:rPr>
        <w:t>一、</w:t>
      </w:r>
      <w:r w:rsidRPr="00027EF5">
        <w:rPr>
          <w:b/>
          <w:sz w:val="24"/>
        </w:rPr>
        <w:t>全自动大气</w:t>
      </w:r>
      <w:r w:rsidRPr="00027EF5">
        <w:rPr>
          <w:b/>
          <w:sz w:val="24"/>
        </w:rPr>
        <w:t>VOCs</w:t>
      </w:r>
      <w:r w:rsidRPr="00027EF5">
        <w:rPr>
          <w:b/>
          <w:sz w:val="24"/>
        </w:rPr>
        <w:t>预浓缩</w:t>
      </w:r>
      <w:r w:rsidRPr="00027EF5">
        <w:rPr>
          <w:rFonts w:hint="eastAsia"/>
          <w:b/>
          <w:sz w:val="24"/>
        </w:rPr>
        <w:t>系统</w:t>
      </w:r>
    </w:p>
    <w:p w:rsidR="00DA686F" w:rsidRDefault="00DA686F" w:rsidP="00DA686F">
      <w:pPr>
        <w:spacing w:line="240" w:lineRule="atLeast"/>
        <w:rPr>
          <w:rFonts w:ascii="宋体" w:hAnsi="宋体" w:cs="宋体" w:hint="eastAsia"/>
          <w:sz w:val="24"/>
        </w:rPr>
      </w:pPr>
      <w:r>
        <w:rPr>
          <w:rFonts w:ascii="宋体" w:hAnsi="宋体" w:cs="宋体" w:hint="eastAsia"/>
          <w:sz w:val="24"/>
        </w:rPr>
        <w:t>1、对在线分析，每小时样品收集时间 &gt; 30 min；</w:t>
      </w:r>
    </w:p>
    <w:p w:rsidR="00DA686F" w:rsidRDefault="00DA686F" w:rsidP="00DA686F">
      <w:pPr>
        <w:spacing w:line="240" w:lineRule="atLeast"/>
        <w:rPr>
          <w:rFonts w:ascii="宋体" w:hAnsi="宋体" w:cs="宋体" w:hint="eastAsia"/>
          <w:sz w:val="24"/>
        </w:rPr>
      </w:pPr>
      <w:r>
        <w:rPr>
          <w:rFonts w:ascii="宋体" w:hAnsi="宋体" w:cs="宋体" w:hint="eastAsia"/>
          <w:sz w:val="24"/>
        </w:rPr>
        <w:t>2、半导体和液氮双重富集模式，确保富集效率；高温解析独立温控模块，保证瞬时解析，避免峰展宽；</w:t>
      </w:r>
    </w:p>
    <w:p w:rsidR="00DA686F" w:rsidRDefault="00DA686F" w:rsidP="00DA686F">
      <w:pPr>
        <w:spacing w:line="240" w:lineRule="atLeast"/>
        <w:rPr>
          <w:rFonts w:ascii="宋体" w:hAnsi="宋体" w:cs="宋体" w:hint="eastAsia"/>
          <w:sz w:val="24"/>
        </w:rPr>
      </w:pPr>
      <w:r>
        <w:rPr>
          <w:rFonts w:ascii="宋体" w:hAnsi="宋体" w:cs="宋体" w:hint="eastAsia"/>
          <w:sz w:val="24"/>
        </w:rPr>
        <w:t>3、质量</w:t>
      </w:r>
      <w:proofErr w:type="gramStart"/>
      <w:r>
        <w:rPr>
          <w:rFonts w:ascii="宋体" w:hAnsi="宋体" w:cs="宋体" w:hint="eastAsia"/>
          <w:sz w:val="24"/>
        </w:rPr>
        <w:t>流量控制器进准控制</w:t>
      </w:r>
      <w:proofErr w:type="gramEnd"/>
      <w:r>
        <w:rPr>
          <w:rFonts w:ascii="宋体" w:hAnsi="宋体" w:cs="宋体" w:hint="eastAsia"/>
          <w:sz w:val="24"/>
        </w:rPr>
        <w:t>采样流速；</w:t>
      </w:r>
    </w:p>
    <w:p w:rsidR="00DA686F" w:rsidRDefault="00DA686F" w:rsidP="00DA686F">
      <w:pPr>
        <w:spacing w:line="240" w:lineRule="atLeast"/>
        <w:rPr>
          <w:rFonts w:ascii="宋体" w:hAnsi="宋体" w:cs="宋体" w:hint="eastAsia"/>
          <w:sz w:val="24"/>
        </w:rPr>
      </w:pPr>
      <w:r>
        <w:rPr>
          <w:rFonts w:ascii="宋体" w:hAnsi="宋体" w:cs="宋体" w:hint="eastAsia"/>
          <w:sz w:val="24"/>
        </w:rPr>
        <w:t>4、</w:t>
      </w:r>
      <w:proofErr w:type="gramStart"/>
      <w:r>
        <w:rPr>
          <w:rFonts w:ascii="宋体" w:hAnsi="宋体" w:cs="宋体" w:hint="eastAsia"/>
          <w:sz w:val="24"/>
        </w:rPr>
        <w:t>在线除</w:t>
      </w:r>
      <w:proofErr w:type="gramEnd"/>
      <w:r>
        <w:rPr>
          <w:rFonts w:ascii="宋体" w:hAnsi="宋体" w:cs="宋体" w:hint="eastAsia"/>
          <w:sz w:val="24"/>
        </w:rPr>
        <w:t>水装置，避免极性目标VOC的损失。</w:t>
      </w:r>
    </w:p>
    <w:p w:rsidR="00DA686F" w:rsidRDefault="00DA686F" w:rsidP="00DA686F">
      <w:pPr>
        <w:spacing w:line="240" w:lineRule="atLeast"/>
        <w:rPr>
          <w:rFonts w:ascii="宋体" w:hAnsi="宋体" w:cs="宋体" w:hint="eastAsia"/>
          <w:sz w:val="24"/>
        </w:rPr>
      </w:pPr>
    </w:p>
    <w:p w:rsidR="00DA686F" w:rsidRDefault="00DA686F" w:rsidP="00DA686F">
      <w:pPr>
        <w:spacing w:line="240" w:lineRule="atLeast"/>
        <w:rPr>
          <w:rFonts w:ascii="宋体" w:hAnsi="宋体" w:cs="宋体" w:hint="eastAsia"/>
          <w:b/>
          <w:sz w:val="24"/>
        </w:rPr>
      </w:pPr>
      <w:r>
        <w:rPr>
          <w:rFonts w:ascii="宋体" w:hAnsi="宋体" w:cs="宋体" w:hint="eastAsia"/>
          <w:b/>
          <w:sz w:val="24"/>
        </w:rPr>
        <w:t>二、气相色谱串联多检测器分析平台</w:t>
      </w:r>
    </w:p>
    <w:p w:rsidR="00DA686F" w:rsidRDefault="00DA686F" w:rsidP="00DA686F">
      <w:pPr>
        <w:spacing w:line="240" w:lineRule="atLeast"/>
        <w:rPr>
          <w:rFonts w:ascii="宋体" w:hAnsi="宋体" w:cs="宋体" w:hint="eastAsia"/>
          <w:sz w:val="24"/>
        </w:rPr>
      </w:pPr>
      <w:r>
        <w:rPr>
          <w:rFonts w:ascii="宋体" w:hAnsi="宋体" w:cs="宋体" w:hint="eastAsia"/>
          <w:sz w:val="24"/>
        </w:rPr>
        <w:t>1、气相色谱</w:t>
      </w:r>
    </w:p>
    <w:p w:rsidR="00DA686F" w:rsidRDefault="00DA686F" w:rsidP="00DA686F">
      <w:pPr>
        <w:spacing w:line="240" w:lineRule="atLeast"/>
        <w:rPr>
          <w:rFonts w:ascii="宋体" w:hAnsi="宋体" w:cs="宋体" w:hint="eastAsia"/>
          <w:sz w:val="24"/>
        </w:rPr>
      </w:pPr>
      <w:r>
        <w:rPr>
          <w:rFonts w:ascii="宋体" w:hAnsi="宋体" w:cs="宋体" w:hint="eastAsia"/>
          <w:sz w:val="24"/>
        </w:rPr>
        <w:t xml:space="preserve">    操作温度：室温以上5℃-430℃；温度设定值精度：0.1℃，流量范围：0-200 </w:t>
      </w:r>
      <w:proofErr w:type="spellStart"/>
      <w:r>
        <w:rPr>
          <w:rFonts w:ascii="宋体" w:hAnsi="宋体" w:cs="宋体" w:hint="eastAsia"/>
          <w:sz w:val="24"/>
        </w:rPr>
        <w:t>mL</w:t>
      </w:r>
      <w:proofErr w:type="spellEnd"/>
      <w:r>
        <w:rPr>
          <w:rFonts w:ascii="宋体" w:hAnsi="宋体" w:cs="宋体" w:hint="eastAsia"/>
          <w:sz w:val="24"/>
        </w:rPr>
        <w:t>/分钟N</w:t>
      </w:r>
      <w:r>
        <w:rPr>
          <w:rFonts w:ascii="宋体" w:hAnsi="宋体" w:cs="宋体" w:hint="eastAsia"/>
          <w:sz w:val="24"/>
          <w:vertAlign w:val="subscript"/>
        </w:rPr>
        <w:t>2</w:t>
      </w:r>
      <w:r>
        <w:rPr>
          <w:rFonts w:ascii="宋体" w:hAnsi="宋体" w:cs="宋体" w:hint="eastAsia"/>
          <w:sz w:val="24"/>
        </w:rPr>
        <w:t xml:space="preserve">，0-1250 </w:t>
      </w:r>
      <w:proofErr w:type="spellStart"/>
      <w:r>
        <w:rPr>
          <w:rFonts w:ascii="宋体" w:hAnsi="宋体" w:cs="宋体" w:hint="eastAsia"/>
          <w:sz w:val="24"/>
        </w:rPr>
        <w:t>mL</w:t>
      </w:r>
      <w:proofErr w:type="spellEnd"/>
      <w:r>
        <w:rPr>
          <w:rFonts w:ascii="宋体" w:hAnsi="宋体" w:cs="宋体" w:hint="eastAsia"/>
          <w:sz w:val="24"/>
        </w:rPr>
        <w:t>/minH</w:t>
      </w:r>
      <w:r>
        <w:rPr>
          <w:rFonts w:ascii="宋体" w:hAnsi="宋体" w:cs="宋体" w:hint="eastAsia"/>
          <w:sz w:val="24"/>
          <w:vertAlign w:val="subscript"/>
        </w:rPr>
        <w:t>2</w:t>
      </w:r>
      <w:r>
        <w:rPr>
          <w:rFonts w:ascii="宋体" w:hAnsi="宋体" w:cs="宋体" w:hint="eastAsia"/>
          <w:sz w:val="24"/>
        </w:rPr>
        <w:t>或He；控温精度：≤0.01℃；</w:t>
      </w:r>
    </w:p>
    <w:p w:rsidR="00DA686F" w:rsidRDefault="00DA686F" w:rsidP="00DA686F">
      <w:pPr>
        <w:spacing w:line="240" w:lineRule="atLeast"/>
        <w:rPr>
          <w:rFonts w:ascii="宋体" w:hAnsi="宋体" w:cs="宋体" w:hint="eastAsia"/>
          <w:sz w:val="24"/>
        </w:rPr>
      </w:pPr>
      <w:r>
        <w:rPr>
          <w:rFonts w:ascii="宋体" w:hAnsi="宋体" w:cs="宋体" w:hint="eastAsia"/>
          <w:sz w:val="24"/>
        </w:rPr>
        <w:t>2、四级杆质谱检测器</w:t>
      </w:r>
    </w:p>
    <w:p w:rsidR="00DA686F" w:rsidRDefault="00DA686F" w:rsidP="00DA686F">
      <w:pPr>
        <w:spacing w:line="240" w:lineRule="atLeast"/>
        <w:rPr>
          <w:rFonts w:ascii="宋体" w:hAnsi="宋体" w:cs="宋体" w:hint="eastAsia"/>
          <w:sz w:val="24"/>
        </w:rPr>
      </w:pPr>
      <w:r>
        <w:rPr>
          <w:rFonts w:ascii="宋体" w:hAnsi="宋体" w:cs="宋体" w:hint="eastAsia"/>
          <w:sz w:val="24"/>
        </w:rPr>
        <w:t xml:space="preserve">    质量数范围：1.8-1040amu，以0.1amu递增；最大扫描速率：12000amu/秒；离子化能量：5-241.5eV；分析器：整体镀金双曲面石英四</w:t>
      </w:r>
      <w:proofErr w:type="gramStart"/>
      <w:r>
        <w:rPr>
          <w:rFonts w:ascii="宋体" w:hAnsi="宋体" w:cs="宋体" w:hint="eastAsia"/>
          <w:sz w:val="24"/>
        </w:rPr>
        <w:t>极</w:t>
      </w:r>
      <w:proofErr w:type="gramEnd"/>
      <w:r>
        <w:rPr>
          <w:rFonts w:ascii="宋体" w:hAnsi="宋体" w:cs="宋体" w:hint="eastAsia"/>
          <w:sz w:val="24"/>
        </w:rPr>
        <w:t>杆，必须独立温控以确保质量轴稳定性及充分的抗污染能力，</w:t>
      </w:r>
      <w:proofErr w:type="gramStart"/>
      <w:r>
        <w:rPr>
          <w:rFonts w:ascii="宋体" w:hAnsi="宋体" w:cs="宋体" w:hint="eastAsia"/>
          <w:sz w:val="24"/>
        </w:rPr>
        <w:t>非预四级</w:t>
      </w:r>
      <w:proofErr w:type="gramEnd"/>
      <w:r>
        <w:rPr>
          <w:rFonts w:ascii="宋体" w:hAnsi="宋体" w:cs="宋体" w:hint="eastAsia"/>
          <w:sz w:val="24"/>
        </w:rPr>
        <w:t>杆加热，温控范围106℃-200℃；</w:t>
      </w:r>
    </w:p>
    <w:p w:rsidR="00DA686F" w:rsidRDefault="00DA686F" w:rsidP="00DA686F">
      <w:pPr>
        <w:spacing w:line="240" w:lineRule="atLeast"/>
        <w:rPr>
          <w:rFonts w:ascii="宋体" w:hAnsi="宋体" w:cs="宋体" w:hint="eastAsia"/>
          <w:sz w:val="24"/>
        </w:rPr>
      </w:pPr>
      <w:r>
        <w:rPr>
          <w:rFonts w:ascii="宋体" w:hAnsi="宋体" w:cs="宋体" w:hint="eastAsia"/>
          <w:sz w:val="24"/>
        </w:rPr>
        <w:t xml:space="preserve">    超高效离子源 (HES) </w:t>
      </w:r>
      <w:proofErr w:type="gramStart"/>
      <w:r>
        <w:rPr>
          <w:rFonts w:ascii="宋体" w:hAnsi="宋体" w:cs="宋体" w:hint="eastAsia"/>
          <w:sz w:val="24"/>
        </w:rPr>
        <w:t>可最大</w:t>
      </w:r>
      <w:proofErr w:type="gramEnd"/>
      <w:r>
        <w:rPr>
          <w:rFonts w:ascii="宋体" w:hAnsi="宋体" w:cs="宋体" w:hint="eastAsia"/>
          <w:sz w:val="24"/>
        </w:rPr>
        <w:t xml:space="preserve">程度增加产生于离子源体，检测限 IDL 低至 1.5 </w:t>
      </w:r>
      <w:proofErr w:type="spellStart"/>
      <w:r>
        <w:rPr>
          <w:rFonts w:ascii="宋体" w:hAnsi="宋体" w:cs="宋体" w:hint="eastAsia"/>
          <w:sz w:val="24"/>
        </w:rPr>
        <w:t>fg</w:t>
      </w:r>
      <w:proofErr w:type="spellEnd"/>
      <w:r>
        <w:rPr>
          <w:rFonts w:ascii="宋体" w:hAnsi="宋体" w:cs="宋体" w:hint="eastAsia"/>
          <w:sz w:val="24"/>
        </w:rPr>
        <w:t>。缩短样品前处理和维护时间，同时还可满足当前的灵敏度要求。</w:t>
      </w:r>
    </w:p>
    <w:p w:rsidR="00DA686F" w:rsidRDefault="00DA686F" w:rsidP="00DA686F">
      <w:pPr>
        <w:spacing w:line="240" w:lineRule="atLeast"/>
        <w:rPr>
          <w:rFonts w:ascii="宋体" w:hAnsi="宋体" w:cs="宋体" w:hint="eastAsia"/>
          <w:sz w:val="24"/>
        </w:rPr>
      </w:pPr>
      <w:r>
        <w:rPr>
          <w:rFonts w:ascii="宋体" w:hAnsi="宋体" w:cs="宋体" w:hint="eastAsia"/>
          <w:sz w:val="24"/>
        </w:rPr>
        <w:lastRenderedPageBreak/>
        <w:t>3、火焰离子化检测器</w:t>
      </w:r>
    </w:p>
    <w:p w:rsidR="00DA686F" w:rsidRDefault="00DA686F" w:rsidP="00DA686F">
      <w:pPr>
        <w:spacing w:line="240" w:lineRule="atLeast"/>
        <w:rPr>
          <w:rFonts w:ascii="宋体" w:hAnsi="宋体" w:cs="宋体" w:hint="eastAsia"/>
          <w:sz w:val="24"/>
        </w:rPr>
      </w:pPr>
      <w:r>
        <w:rPr>
          <w:rFonts w:ascii="宋体" w:hAnsi="宋体" w:cs="宋体" w:hint="eastAsia"/>
          <w:sz w:val="24"/>
        </w:rPr>
        <w:t xml:space="preserve">    通用型检测器，常用于碳氢化合物检测；</w:t>
      </w:r>
    </w:p>
    <w:p w:rsidR="00DA686F" w:rsidRDefault="00DA686F" w:rsidP="00DA686F">
      <w:pPr>
        <w:spacing w:line="240" w:lineRule="atLeast"/>
        <w:rPr>
          <w:rFonts w:ascii="宋体" w:hAnsi="宋体" w:cs="宋体" w:hint="eastAsia"/>
          <w:sz w:val="24"/>
        </w:rPr>
      </w:pPr>
      <w:r>
        <w:rPr>
          <w:rFonts w:ascii="宋体" w:hAnsi="宋体" w:cs="宋体" w:hint="eastAsia"/>
          <w:sz w:val="24"/>
        </w:rPr>
        <w:t xml:space="preserve">    数据采样速率:500Hz；最高使用温度：450˚C；</w:t>
      </w:r>
    </w:p>
    <w:p w:rsidR="00DA686F" w:rsidRDefault="00DA686F" w:rsidP="00DA686F">
      <w:pPr>
        <w:spacing w:line="240" w:lineRule="atLeast"/>
        <w:rPr>
          <w:rFonts w:ascii="宋体" w:hAnsi="宋体" w:cs="宋体" w:hint="eastAsia"/>
          <w:sz w:val="24"/>
        </w:rPr>
      </w:pPr>
      <w:r>
        <w:rPr>
          <w:rFonts w:ascii="宋体" w:hAnsi="宋体" w:cs="宋体" w:hint="eastAsia"/>
          <w:sz w:val="24"/>
        </w:rPr>
        <w:t>4、火焰光度检测器</w:t>
      </w:r>
    </w:p>
    <w:p w:rsidR="00DA686F" w:rsidRDefault="00DA686F" w:rsidP="00DA686F">
      <w:pPr>
        <w:spacing w:line="240" w:lineRule="atLeast"/>
        <w:rPr>
          <w:rFonts w:ascii="宋体" w:hAnsi="宋体" w:cs="宋体" w:hint="eastAsia"/>
          <w:sz w:val="24"/>
        </w:rPr>
      </w:pPr>
      <w:r>
        <w:rPr>
          <w:rFonts w:ascii="宋体" w:hAnsi="宋体" w:cs="宋体" w:hint="eastAsia"/>
          <w:sz w:val="24"/>
        </w:rPr>
        <w:t xml:space="preserve">    又称硫、磷检测器，实现对含硫，含磷物质的高灵敏度检测；</w:t>
      </w:r>
    </w:p>
    <w:p w:rsidR="00DA686F" w:rsidRDefault="00DA686F" w:rsidP="00DA686F">
      <w:pPr>
        <w:spacing w:line="240" w:lineRule="atLeast"/>
        <w:ind w:firstLine="420"/>
        <w:rPr>
          <w:rFonts w:ascii="宋体" w:hAnsi="宋体" w:cs="宋体" w:hint="eastAsia"/>
          <w:sz w:val="24"/>
        </w:rPr>
      </w:pPr>
      <w:r>
        <w:rPr>
          <w:rFonts w:ascii="宋体" w:hAnsi="宋体" w:cs="宋体" w:hint="eastAsia"/>
          <w:sz w:val="24"/>
        </w:rPr>
        <w:t xml:space="preserve">最低检测限：&lt; 45 </w:t>
      </w:r>
      <w:proofErr w:type="spellStart"/>
      <w:r>
        <w:rPr>
          <w:rFonts w:ascii="宋体" w:hAnsi="宋体" w:cs="宋体" w:hint="eastAsia"/>
          <w:sz w:val="24"/>
        </w:rPr>
        <w:t>fg</w:t>
      </w:r>
      <w:proofErr w:type="spellEnd"/>
      <w:r>
        <w:rPr>
          <w:rFonts w:ascii="宋体" w:hAnsi="宋体" w:cs="宋体" w:hint="eastAsia"/>
          <w:sz w:val="24"/>
        </w:rPr>
        <w:t xml:space="preserve"> P，&lt; 2.5 pg S，以甲基对硫磷为样品测定。</w:t>
      </w:r>
    </w:p>
    <w:p w:rsidR="00DA686F" w:rsidRDefault="00DA686F" w:rsidP="00DA686F">
      <w:pPr>
        <w:spacing w:line="240" w:lineRule="atLeast"/>
        <w:rPr>
          <w:rFonts w:ascii="宋体" w:hAnsi="宋体" w:cs="宋体" w:hint="eastAsia"/>
          <w:b/>
          <w:sz w:val="24"/>
        </w:rPr>
      </w:pPr>
      <w:r>
        <w:rPr>
          <w:rFonts w:ascii="宋体" w:hAnsi="宋体" w:cs="宋体" w:hint="eastAsia"/>
          <w:b/>
          <w:sz w:val="24"/>
        </w:rPr>
        <w:t>三、清洗平台</w:t>
      </w:r>
    </w:p>
    <w:p w:rsidR="00DA686F" w:rsidRDefault="00DA686F" w:rsidP="00DA686F">
      <w:pPr>
        <w:spacing w:line="240" w:lineRule="atLeast"/>
        <w:ind w:firstLine="450"/>
        <w:rPr>
          <w:rFonts w:ascii="宋体" w:hAnsi="宋体" w:cs="宋体" w:hint="eastAsia"/>
          <w:sz w:val="24"/>
        </w:rPr>
      </w:pPr>
      <w:r>
        <w:rPr>
          <w:rFonts w:ascii="宋体" w:hAnsi="宋体" w:cs="宋体" w:hint="eastAsia"/>
          <w:sz w:val="24"/>
        </w:rPr>
        <w:t>用于清洗苏玛罐，非检测装置；</w:t>
      </w:r>
    </w:p>
    <w:p w:rsidR="00DA686F" w:rsidRDefault="00DA686F" w:rsidP="00DA686F">
      <w:pPr>
        <w:spacing w:line="240" w:lineRule="atLeast"/>
        <w:rPr>
          <w:rFonts w:ascii="宋体" w:hAnsi="宋体" w:cs="宋体" w:hint="eastAsia"/>
          <w:sz w:val="24"/>
        </w:rPr>
      </w:pPr>
      <w:r>
        <w:rPr>
          <w:rFonts w:ascii="宋体" w:hAnsi="宋体" w:cs="宋体" w:hint="eastAsia"/>
          <w:sz w:val="24"/>
        </w:rPr>
        <w:t xml:space="preserve">    加热：4通道加热可调；温度范围：50-120℃；真空泵:100L/min干式真空泵；抽真空度：＜10Pa；抽真空时间：&lt; 10 分钟 （4个6升）。</w:t>
      </w:r>
    </w:p>
    <w:p w:rsidR="00DA686F" w:rsidRDefault="00DA686F" w:rsidP="00DA686F">
      <w:pPr>
        <w:spacing w:line="240" w:lineRule="atLeast"/>
        <w:ind w:firstLine="450"/>
        <w:rPr>
          <w:rFonts w:ascii="宋体" w:hAnsi="宋体" w:cs="宋体" w:hint="eastAsia"/>
          <w:bCs/>
          <w:sz w:val="24"/>
        </w:rPr>
      </w:pPr>
      <w:r>
        <w:rPr>
          <w:rFonts w:ascii="宋体" w:hAnsi="宋体" w:cs="宋体" w:hint="eastAsia"/>
          <w:bCs/>
          <w:sz w:val="24"/>
        </w:rPr>
        <w:t>各部件之间可形成硬件链接，并可通过电脑软件进行控制和设定，构成大气中挥发性有机物在线和离线分析系统。</w:t>
      </w:r>
    </w:p>
    <w:p w:rsidR="00510630" w:rsidRPr="00DA686F" w:rsidRDefault="00510630"/>
    <w:sectPr w:rsidR="00510630" w:rsidRPr="00DA686F" w:rsidSect="0051063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686F"/>
    <w:rsid w:val="00510630"/>
    <w:rsid w:val="00DA68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8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link w:val="a3"/>
    <w:rsid w:val="00DA686F"/>
    <w:rPr>
      <w:rFonts w:ascii="宋体" w:eastAsia="宋体" w:hAnsi="Courier New"/>
    </w:rPr>
  </w:style>
  <w:style w:type="paragraph" w:styleId="a3">
    <w:name w:val="Plain Text"/>
    <w:basedOn w:val="a"/>
    <w:link w:val="Char"/>
    <w:rsid w:val="00DA686F"/>
    <w:rPr>
      <w:rFonts w:ascii="宋体" w:hAnsi="Courier New" w:cstheme="minorBidi"/>
      <w:szCs w:val="22"/>
    </w:rPr>
  </w:style>
  <w:style w:type="character" w:customStyle="1" w:styleId="Char1">
    <w:name w:val="纯文本 Char1"/>
    <w:basedOn w:val="a0"/>
    <w:link w:val="a3"/>
    <w:uiPriority w:val="99"/>
    <w:semiHidden/>
    <w:rsid w:val="00DA686F"/>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181</Words>
  <Characters>1037</Characters>
  <Application>Microsoft Office Word</Application>
  <DocSecurity>0</DocSecurity>
  <Lines>8</Lines>
  <Paragraphs>2</Paragraphs>
  <ScaleCrop>false</ScaleCrop>
  <Company>Microsoft</Company>
  <LinksUpToDate>false</LinksUpToDate>
  <CharactersWithSpaces>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2019-09-17T03:36:00Z</dcterms:created>
  <dcterms:modified xsi:type="dcterms:W3CDTF">2019-09-17T03:37:00Z</dcterms:modified>
</cp:coreProperties>
</file>