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722" w:rsidRPr="0059314F" w:rsidRDefault="00207129">
      <w:pPr>
        <w:jc w:val="center"/>
        <w:rPr>
          <w:rFonts w:ascii="宋体" w:eastAsia="宋体" w:hAnsi="宋体"/>
          <w:b/>
          <w:sz w:val="44"/>
          <w:szCs w:val="44"/>
        </w:rPr>
      </w:pPr>
      <w:r w:rsidRPr="0059314F">
        <w:rPr>
          <w:rFonts w:ascii="宋体" w:eastAsia="宋体" w:hAnsi="宋体" w:hint="eastAsia"/>
          <w:b/>
          <w:sz w:val="44"/>
          <w:szCs w:val="44"/>
        </w:rPr>
        <w:t>南京信息工程大学</w:t>
      </w:r>
      <w:proofErr w:type="gramStart"/>
      <w:r w:rsidRPr="0059314F">
        <w:rPr>
          <w:rFonts w:ascii="宋体" w:eastAsia="宋体" w:hAnsi="宋体" w:hint="eastAsia"/>
          <w:b/>
          <w:sz w:val="44"/>
          <w:szCs w:val="44"/>
        </w:rPr>
        <w:t>藕舫楼</w:t>
      </w:r>
      <w:proofErr w:type="gramEnd"/>
      <w:r w:rsidRPr="0059314F">
        <w:rPr>
          <w:rFonts w:ascii="宋体" w:eastAsia="宋体" w:hAnsi="宋体" w:hint="eastAsia"/>
          <w:b/>
          <w:sz w:val="44"/>
          <w:szCs w:val="44"/>
        </w:rPr>
        <w:t>办公家具采购及安装服务招标文件</w:t>
      </w:r>
    </w:p>
    <w:p w:rsidR="00686722" w:rsidRPr="0059314F" w:rsidRDefault="00686722">
      <w:pPr>
        <w:spacing w:line="360" w:lineRule="auto"/>
        <w:jc w:val="center"/>
        <w:rPr>
          <w:rFonts w:ascii="宋体" w:eastAsia="宋体" w:hAnsi="宋体"/>
          <w:sz w:val="28"/>
          <w:szCs w:val="28"/>
        </w:rPr>
      </w:pPr>
    </w:p>
    <w:p w:rsidR="00686722" w:rsidRPr="0059314F" w:rsidRDefault="00207129">
      <w:pPr>
        <w:spacing w:line="360" w:lineRule="auto"/>
        <w:jc w:val="center"/>
        <w:rPr>
          <w:rFonts w:ascii="宋体" w:eastAsia="宋体" w:hAnsi="宋体"/>
          <w:sz w:val="28"/>
          <w:szCs w:val="28"/>
        </w:rPr>
      </w:pPr>
      <w:r w:rsidRPr="0059314F">
        <w:rPr>
          <w:rFonts w:ascii="宋体" w:eastAsia="宋体" w:hAnsi="宋体" w:hint="eastAsia"/>
          <w:sz w:val="28"/>
          <w:szCs w:val="28"/>
        </w:rPr>
        <w:t>（招标编号：</w:t>
      </w:r>
      <w:r w:rsidRPr="0059314F">
        <w:rPr>
          <w:rFonts w:ascii="宋体" w:eastAsia="宋体" w:hAnsi="宋体" w:cs="黑体"/>
          <w:sz w:val="28"/>
          <w:szCs w:val="28"/>
          <w:u w:val="single"/>
        </w:rPr>
        <w:t>ZWC20190</w:t>
      </w:r>
      <w:r w:rsidR="00F82204" w:rsidRPr="0059314F">
        <w:rPr>
          <w:rFonts w:ascii="宋体" w:eastAsia="宋体" w:hAnsi="宋体" w:cs="黑体" w:hint="eastAsia"/>
          <w:sz w:val="28"/>
          <w:szCs w:val="28"/>
          <w:u w:val="single"/>
        </w:rPr>
        <w:t>38</w:t>
      </w:r>
      <w:r w:rsidRPr="0059314F">
        <w:rPr>
          <w:rFonts w:ascii="宋体" w:eastAsia="宋体" w:hAnsi="宋体" w:hint="eastAsia"/>
          <w:sz w:val="28"/>
          <w:szCs w:val="28"/>
        </w:rPr>
        <w:t>）</w:t>
      </w:r>
    </w:p>
    <w:p w:rsidR="00686722" w:rsidRPr="0059314F" w:rsidRDefault="00207129">
      <w:pPr>
        <w:spacing w:line="360" w:lineRule="auto"/>
        <w:jc w:val="center"/>
        <w:rPr>
          <w:rFonts w:ascii="宋体" w:eastAsia="宋体" w:hAnsi="宋体"/>
          <w:sz w:val="28"/>
          <w:szCs w:val="28"/>
        </w:rPr>
      </w:pPr>
      <w:r w:rsidRPr="0059314F">
        <w:rPr>
          <w:rFonts w:ascii="宋体" w:eastAsia="宋体" w:hAnsi="宋体" w:hint="eastAsia"/>
          <w:sz w:val="28"/>
          <w:szCs w:val="28"/>
        </w:rPr>
        <w:t>(2019年</w:t>
      </w:r>
      <w:r w:rsidR="005C71FA" w:rsidRPr="0059314F">
        <w:rPr>
          <w:rFonts w:ascii="宋体" w:eastAsia="宋体" w:hAnsi="宋体"/>
          <w:sz w:val="28"/>
          <w:szCs w:val="28"/>
        </w:rPr>
        <w:t>11</w:t>
      </w:r>
      <w:r w:rsidRPr="0059314F">
        <w:rPr>
          <w:rFonts w:ascii="宋体" w:eastAsia="宋体" w:hAnsi="宋体" w:hint="eastAsia"/>
          <w:sz w:val="28"/>
          <w:szCs w:val="28"/>
        </w:rPr>
        <w:t>月</w:t>
      </w:r>
      <w:r w:rsidR="005C71FA" w:rsidRPr="0059314F">
        <w:rPr>
          <w:rFonts w:ascii="宋体" w:eastAsia="宋体" w:hAnsi="宋体" w:hint="eastAsia"/>
          <w:sz w:val="28"/>
          <w:szCs w:val="28"/>
        </w:rPr>
        <w:t>29</w:t>
      </w:r>
      <w:r w:rsidRPr="0059314F">
        <w:rPr>
          <w:rFonts w:ascii="宋体" w:eastAsia="宋体" w:hAnsi="宋体" w:hint="eastAsia"/>
          <w:sz w:val="28"/>
          <w:szCs w:val="28"/>
        </w:rPr>
        <w:t>日</w:t>
      </w:r>
      <w:r w:rsidR="0059314F" w:rsidRPr="0059314F">
        <w:rPr>
          <w:rFonts w:ascii="宋体" w:eastAsia="宋体" w:hAnsi="宋体" w:hint="eastAsia"/>
          <w:sz w:val="28"/>
          <w:szCs w:val="28"/>
        </w:rPr>
        <w:t>12</w:t>
      </w:r>
      <w:r w:rsidRPr="0059314F">
        <w:rPr>
          <w:rFonts w:ascii="宋体" w:eastAsia="宋体" w:hAnsi="宋体" w:hint="eastAsia"/>
          <w:sz w:val="28"/>
          <w:szCs w:val="28"/>
        </w:rPr>
        <w:t>：00定标发标版)</w:t>
      </w:r>
    </w:p>
    <w:p w:rsidR="00686722" w:rsidRPr="0059314F" w:rsidRDefault="00686722">
      <w:pPr>
        <w:spacing w:line="360" w:lineRule="auto"/>
        <w:rPr>
          <w:rFonts w:ascii="宋体" w:eastAsia="宋体" w:hAnsi="宋体"/>
          <w:sz w:val="28"/>
          <w:szCs w:val="28"/>
        </w:rPr>
      </w:pP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cs="黑体" w:hint="eastAsia"/>
          <w:sz w:val="24"/>
        </w:rPr>
        <w:t>为满足我校实际工作需要，</w:t>
      </w:r>
      <w:proofErr w:type="gramStart"/>
      <w:r w:rsidRPr="0059314F">
        <w:rPr>
          <w:rFonts w:ascii="宋体" w:eastAsia="宋体" w:hAnsi="宋体" w:cs="黑体" w:hint="eastAsia"/>
          <w:sz w:val="24"/>
        </w:rPr>
        <w:t>受校</w:t>
      </w:r>
      <w:r w:rsidRPr="0059314F">
        <w:rPr>
          <w:rFonts w:ascii="宋体" w:eastAsia="宋体" w:hAnsi="宋体" w:cs="黑体" w:hint="eastAsia"/>
          <w:sz w:val="24"/>
          <w:u w:val="single"/>
        </w:rPr>
        <w:t>总务处</w:t>
      </w:r>
      <w:proofErr w:type="gramEnd"/>
      <w:r w:rsidRPr="0059314F">
        <w:rPr>
          <w:rFonts w:ascii="宋体" w:eastAsia="宋体" w:hAnsi="宋体" w:cs="黑体" w:hint="eastAsia"/>
          <w:sz w:val="24"/>
        </w:rPr>
        <w:t>委托，</w:t>
      </w:r>
      <w:proofErr w:type="gramStart"/>
      <w:r w:rsidRPr="0059314F">
        <w:rPr>
          <w:rFonts w:ascii="宋体" w:eastAsia="宋体" w:hAnsi="宋体" w:cs="黑体" w:hint="eastAsia"/>
          <w:sz w:val="24"/>
        </w:rPr>
        <w:t>就校</w:t>
      </w:r>
      <w:r w:rsidRPr="0059314F">
        <w:rPr>
          <w:rFonts w:ascii="宋体" w:eastAsia="宋体" w:hAnsi="宋体" w:hint="eastAsia"/>
          <w:sz w:val="24"/>
          <w:u w:val="single"/>
        </w:rPr>
        <w:t>藕舫楼</w:t>
      </w:r>
      <w:proofErr w:type="gramEnd"/>
      <w:r w:rsidRPr="0059314F">
        <w:rPr>
          <w:rFonts w:ascii="宋体" w:eastAsia="宋体" w:hAnsi="宋体" w:hint="eastAsia"/>
          <w:sz w:val="24"/>
          <w:u w:val="single"/>
        </w:rPr>
        <w:t>办公家具采购及安装服务项目</w:t>
      </w:r>
      <w:r w:rsidRPr="0059314F">
        <w:rPr>
          <w:rFonts w:ascii="宋体" w:eastAsia="宋体" w:hAnsi="宋体" w:cs="黑体" w:hint="eastAsia"/>
          <w:sz w:val="24"/>
        </w:rPr>
        <w:t>进行公开招标，欢迎符合条件的相关服务商报名投标，现将有关情况说明如下：</w:t>
      </w:r>
    </w:p>
    <w:p w:rsidR="00686722" w:rsidRPr="0059314F" w:rsidRDefault="00207129" w:rsidP="0059314F">
      <w:pPr>
        <w:spacing w:beforeLines="100" w:afterLines="100" w:line="360" w:lineRule="auto"/>
        <w:jc w:val="center"/>
        <w:rPr>
          <w:rFonts w:ascii="宋体" w:eastAsia="宋体" w:hAnsi="宋体"/>
          <w:b/>
          <w:sz w:val="24"/>
        </w:rPr>
      </w:pPr>
      <w:bookmarkStart w:id="0" w:name="OLE_LINK3"/>
      <w:bookmarkStart w:id="1" w:name="OLE_LINK4"/>
      <w:r w:rsidRPr="0059314F">
        <w:rPr>
          <w:rFonts w:ascii="宋体" w:eastAsia="宋体" w:hAnsi="宋体" w:hint="eastAsia"/>
          <w:b/>
          <w:sz w:val="24"/>
        </w:rPr>
        <w:t>一、招标工作简要说明</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w:t>
      </w:r>
      <w:bookmarkEnd w:id="0"/>
      <w:bookmarkEnd w:id="1"/>
      <w:r w:rsidRPr="0059314F">
        <w:rPr>
          <w:rFonts w:ascii="宋体" w:eastAsia="宋体" w:hAnsi="宋体" w:hint="eastAsia"/>
          <w:sz w:val="24"/>
        </w:rPr>
        <w:t>招标</w:t>
      </w:r>
      <w:r w:rsidRPr="0059314F">
        <w:rPr>
          <w:rFonts w:ascii="宋体" w:eastAsia="宋体" w:hAnsi="宋体"/>
          <w:sz w:val="24"/>
        </w:rPr>
        <w:t>项目名称：南京信息工程大学</w:t>
      </w:r>
      <w:proofErr w:type="gramStart"/>
      <w:r w:rsidRPr="0059314F">
        <w:rPr>
          <w:rFonts w:ascii="宋体" w:eastAsia="宋体" w:hAnsi="宋体" w:hint="eastAsia"/>
          <w:sz w:val="24"/>
          <w:u w:val="single"/>
        </w:rPr>
        <w:t>藕舫楼</w:t>
      </w:r>
      <w:proofErr w:type="gramEnd"/>
      <w:r w:rsidRPr="0059314F">
        <w:rPr>
          <w:rFonts w:ascii="宋体" w:eastAsia="宋体" w:hAnsi="宋体" w:hint="eastAsia"/>
          <w:sz w:val="24"/>
          <w:u w:val="single"/>
        </w:rPr>
        <w:t>办公家具采购及安装服务项目</w:t>
      </w:r>
      <w:r w:rsidRPr="0059314F">
        <w:rPr>
          <w:rFonts w:ascii="宋体" w:eastAsia="宋体" w:hAnsi="宋体" w:hint="eastAsia"/>
          <w:sz w:val="24"/>
        </w:rPr>
        <w:t>。</w:t>
      </w:r>
    </w:p>
    <w:p w:rsidR="009124B6" w:rsidRPr="0059314F" w:rsidRDefault="00207129" w:rsidP="009124B6">
      <w:pPr>
        <w:spacing w:line="348" w:lineRule="auto"/>
        <w:ind w:firstLineChars="200" w:firstLine="480"/>
        <w:rPr>
          <w:rFonts w:ascii="宋体" w:eastAsia="宋体" w:hAnsi="宋体"/>
          <w:sz w:val="24"/>
        </w:rPr>
      </w:pPr>
      <w:r w:rsidRPr="0059314F">
        <w:rPr>
          <w:rFonts w:ascii="宋体" w:eastAsia="宋体" w:hAnsi="宋体" w:hint="eastAsia"/>
          <w:sz w:val="24"/>
        </w:rPr>
        <w:t>2.招标项目简要内容：</w:t>
      </w:r>
    </w:p>
    <w:p w:rsidR="00686722" w:rsidRPr="0059314F" w:rsidRDefault="00207129" w:rsidP="009124B6">
      <w:pPr>
        <w:spacing w:line="348" w:lineRule="auto"/>
        <w:ind w:firstLineChars="200" w:firstLine="480"/>
        <w:rPr>
          <w:rFonts w:ascii="宋体" w:eastAsia="宋体" w:hAnsi="宋体"/>
          <w:sz w:val="24"/>
        </w:rPr>
      </w:pPr>
      <w:r w:rsidRPr="0059314F">
        <w:rPr>
          <w:rFonts w:ascii="宋体" w:eastAsia="宋体" w:hAnsi="宋体" w:hint="eastAsia"/>
          <w:sz w:val="24"/>
        </w:rPr>
        <w:t>（1）工程</w:t>
      </w:r>
      <w:r w:rsidRPr="0059314F">
        <w:rPr>
          <w:rFonts w:ascii="宋体" w:eastAsia="宋体" w:hAnsi="宋体"/>
          <w:sz w:val="24"/>
        </w:rPr>
        <w:t>地点：</w:t>
      </w:r>
      <w:r w:rsidRPr="0059314F">
        <w:rPr>
          <w:rFonts w:ascii="宋体" w:eastAsia="宋体" w:hAnsi="宋体" w:hint="eastAsia"/>
          <w:sz w:val="24"/>
        </w:rPr>
        <w:t>南京信息工程大学校</w:t>
      </w:r>
      <w:proofErr w:type="gramStart"/>
      <w:r w:rsidRPr="0059314F">
        <w:rPr>
          <w:rFonts w:ascii="宋体" w:eastAsia="宋体" w:hAnsi="宋体" w:hint="eastAsia"/>
          <w:sz w:val="24"/>
        </w:rPr>
        <w:t>藕</w:t>
      </w:r>
      <w:r w:rsidRPr="0059314F">
        <w:rPr>
          <w:rFonts w:ascii="宋体" w:eastAsia="宋体" w:hAnsi="宋体"/>
          <w:sz w:val="24"/>
        </w:rPr>
        <w:t>舫楼</w:t>
      </w:r>
      <w:proofErr w:type="gramEnd"/>
      <w:r w:rsidRPr="0059314F">
        <w:rPr>
          <w:rFonts w:ascii="宋体" w:eastAsia="宋体" w:hAnsi="宋体" w:hint="eastAsia"/>
          <w:sz w:val="24"/>
        </w:rPr>
        <w:t>6-8楼。</w:t>
      </w:r>
    </w:p>
    <w:p w:rsidR="00686722" w:rsidRPr="0059314F" w:rsidRDefault="00207129" w:rsidP="00436F40">
      <w:pPr>
        <w:pStyle w:val="pp"/>
        <w:adjustRightInd w:val="0"/>
        <w:snapToGrid w:val="0"/>
        <w:spacing w:before="0" w:beforeAutospacing="0" w:after="0" w:afterAutospacing="0" w:line="360" w:lineRule="auto"/>
        <w:ind w:firstLineChars="200" w:firstLine="480"/>
        <w:rPr>
          <w:color w:val="auto"/>
        </w:rPr>
      </w:pPr>
      <w:r w:rsidRPr="0059314F">
        <w:rPr>
          <w:rFonts w:hint="eastAsia"/>
          <w:color w:val="auto"/>
        </w:rPr>
        <w:t>（2）承包方式：包工包料。</w:t>
      </w:r>
    </w:p>
    <w:p w:rsidR="00686722" w:rsidRPr="0059314F" w:rsidRDefault="00207129" w:rsidP="00436F40">
      <w:pPr>
        <w:pStyle w:val="pp"/>
        <w:adjustRightInd w:val="0"/>
        <w:snapToGrid w:val="0"/>
        <w:spacing w:before="0" w:beforeAutospacing="0" w:after="0" w:afterAutospacing="0" w:line="360" w:lineRule="auto"/>
        <w:ind w:firstLineChars="200" w:firstLine="480"/>
        <w:rPr>
          <w:color w:val="auto"/>
          <w:u w:val="single"/>
        </w:rPr>
      </w:pPr>
      <w:r w:rsidRPr="0059314F">
        <w:rPr>
          <w:rFonts w:hint="eastAsia"/>
          <w:color w:val="auto"/>
        </w:rPr>
        <w:t>（3）主要工作内容：南京信息工程大学校</w:t>
      </w:r>
      <w:proofErr w:type="gramStart"/>
      <w:r w:rsidRPr="0059314F">
        <w:rPr>
          <w:rFonts w:hint="eastAsia"/>
          <w:color w:val="auto"/>
        </w:rPr>
        <w:t>藕舫楼数学</w:t>
      </w:r>
      <w:proofErr w:type="gramEnd"/>
      <w:r w:rsidRPr="0059314F">
        <w:rPr>
          <w:rFonts w:hint="eastAsia"/>
          <w:color w:val="auto"/>
        </w:rPr>
        <w:t>与统计学院新迁</w:t>
      </w:r>
      <w:r w:rsidRPr="0059314F">
        <w:rPr>
          <w:color w:val="auto"/>
        </w:rPr>
        <w:t>入该楼，</w:t>
      </w:r>
      <w:r w:rsidRPr="0059314F">
        <w:rPr>
          <w:rFonts w:hint="eastAsia"/>
          <w:color w:val="auto"/>
        </w:rPr>
        <w:t>现</w:t>
      </w:r>
      <w:r w:rsidRPr="0059314F">
        <w:rPr>
          <w:color w:val="auto"/>
        </w:rPr>
        <w:t>需要</w:t>
      </w:r>
      <w:r w:rsidRPr="0059314F">
        <w:rPr>
          <w:rFonts w:hint="eastAsia"/>
          <w:color w:val="auto"/>
        </w:rPr>
        <w:t>采购</w:t>
      </w:r>
      <w:r w:rsidRPr="0059314F">
        <w:rPr>
          <w:color w:val="auto"/>
        </w:rPr>
        <w:t>安装</w:t>
      </w:r>
      <w:r w:rsidRPr="0059314F">
        <w:rPr>
          <w:rFonts w:hint="eastAsia"/>
          <w:color w:val="auto"/>
        </w:rPr>
        <w:t>办公桌椅、文件柜、会议条桌等家具。具体清单及规格型号详见本招标文件。</w:t>
      </w:r>
    </w:p>
    <w:p w:rsidR="00686722" w:rsidRPr="0059314F" w:rsidRDefault="00207129" w:rsidP="00436F40">
      <w:pPr>
        <w:pStyle w:val="pp"/>
        <w:adjustRightInd w:val="0"/>
        <w:snapToGrid w:val="0"/>
        <w:spacing w:before="0" w:beforeAutospacing="0" w:after="0" w:afterAutospacing="0" w:line="360" w:lineRule="auto"/>
        <w:ind w:firstLineChars="200" w:firstLine="480"/>
        <w:rPr>
          <w:color w:val="auto"/>
        </w:rPr>
      </w:pPr>
      <w:r w:rsidRPr="0059314F">
        <w:rPr>
          <w:rFonts w:hint="eastAsia"/>
          <w:color w:val="auto"/>
        </w:rPr>
        <w:t>（</w:t>
      </w:r>
      <w:r w:rsidRPr="0059314F">
        <w:rPr>
          <w:color w:val="auto"/>
        </w:rPr>
        <w:t>4</w:t>
      </w:r>
      <w:r w:rsidRPr="0059314F">
        <w:rPr>
          <w:rFonts w:hint="eastAsia"/>
          <w:color w:val="auto"/>
        </w:rPr>
        <w:t>）工期</w:t>
      </w:r>
      <w:r w:rsidRPr="0059314F">
        <w:rPr>
          <w:color w:val="auto"/>
        </w:rPr>
        <w:t>：</w:t>
      </w:r>
      <w:r w:rsidRPr="0059314F">
        <w:rPr>
          <w:rFonts w:hint="eastAsia"/>
          <w:color w:val="auto"/>
        </w:rPr>
        <w:t>接中标通知书起</w:t>
      </w:r>
      <w:r w:rsidRPr="0059314F">
        <w:rPr>
          <w:color w:val="auto"/>
          <w:u w:val="single"/>
        </w:rPr>
        <w:t>30</w:t>
      </w:r>
      <w:r w:rsidR="004256ED" w:rsidRPr="0059314F">
        <w:rPr>
          <w:rFonts w:hint="eastAsia"/>
          <w:color w:val="auto"/>
        </w:rPr>
        <w:t>工作</w:t>
      </w:r>
      <w:r w:rsidRPr="0059314F">
        <w:rPr>
          <w:rFonts w:hint="eastAsia"/>
          <w:color w:val="auto"/>
        </w:rPr>
        <w:t>天内全部安装、调试、检测到位，确保所有家具能够正常投入使用。</w:t>
      </w:r>
    </w:p>
    <w:p w:rsidR="00686722" w:rsidRPr="0059314F" w:rsidRDefault="00207129" w:rsidP="00436F40">
      <w:pPr>
        <w:pStyle w:val="pp"/>
        <w:adjustRightInd w:val="0"/>
        <w:snapToGrid w:val="0"/>
        <w:spacing w:before="0" w:beforeAutospacing="0" w:after="0" w:afterAutospacing="0" w:line="360" w:lineRule="auto"/>
        <w:ind w:firstLineChars="200" w:firstLine="480"/>
        <w:rPr>
          <w:color w:val="auto"/>
          <w:u w:val="single"/>
        </w:rPr>
      </w:pPr>
      <w:r w:rsidRPr="0059314F">
        <w:rPr>
          <w:rFonts w:hint="eastAsia"/>
          <w:color w:val="auto"/>
        </w:rPr>
        <w:t>（</w:t>
      </w:r>
      <w:r w:rsidRPr="0059314F">
        <w:rPr>
          <w:color w:val="auto"/>
        </w:rPr>
        <w:t>5</w:t>
      </w:r>
      <w:r w:rsidRPr="0059314F">
        <w:rPr>
          <w:rFonts w:hint="eastAsia"/>
          <w:color w:val="auto"/>
        </w:rPr>
        <w:t>）工程质量：</w:t>
      </w:r>
      <w:r w:rsidRPr="0059314F">
        <w:rPr>
          <w:rFonts w:hint="eastAsia"/>
          <w:color w:val="auto"/>
          <w:u w:val="single"/>
        </w:rPr>
        <w:t>合格</w:t>
      </w:r>
      <w:r w:rsidR="004256ED" w:rsidRPr="0059314F">
        <w:rPr>
          <w:rFonts w:hint="eastAsia"/>
          <w:color w:val="auto"/>
        </w:rPr>
        <w:t>。</w:t>
      </w:r>
    </w:p>
    <w:p w:rsidR="00686722" w:rsidRPr="0059314F" w:rsidRDefault="00207129" w:rsidP="00436F40">
      <w:pPr>
        <w:pStyle w:val="pp"/>
        <w:adjustRightInd w:val="0"/>
        <w:snapToGrid w:val="0"/>
        <w:spacing w:before="0" w:beforeAutospacing="0" w:after="0" w:afterAutospacing="0" w:line="360" w:lineRule="auto"/>
        <w:ind w:firstLineChars="200" w:firstLine="480"/>
        <w:rPr>
          <w:color w:val="auto"/>
        </w:rPr>
      </w:pPr>
      <w:r w:rsidRPr="0059314F">
        <w:rPr>
          <w:rFonts w:hint="eastAsia"/>
          <w:color w:val="auto"/>
        </w:rPr>
        <w:t>（</w:t>
      </w:r>
      <w:r w:rsidRPr="0059314F">
        <w:rPr>
          <w:color w:val="auto"/>
        </w:rPr>
        <w:t>6</w:t>
      </w:r>
      <w:r w:rsidRPr="0059314F">
        <w:rPr>
          <w:rFonts w:hint="eastAsia"/>
          <w:color w:val="auto"/>
        </w:rPr>
        <w:t>）质保期: 不低于</w:t>
      </w:r>
      <w:r w:rsidRPr="0059314F">
        <w:rPr>
          <w:color w:val="auto"/>
          <w:u w:val="single"/>
        </w:rPr>
        <w:t>5</w:t>
      </w:r>
      <w:r w:rsidRPr="0059314F">
        <w:rPr>
          <w:rFonts w:hint="eastAsia"/>
          <w:color w:val="auto"/>
        </w:rPr>
        <w:t>年。</w:t>
      </w:r>
    </w:p>
    <w:p w:rsidR="00686722" w:rsidRPr="0059314F" w:rsidRDefault="00207129" w:rsidP="00436F40">
      <w:pPr>
        <w:snapToGrid w:val="0"/>
        <w:spacing w:line="360" w:lineRule="auto"/>
        <w:ind w:firstLineChars="193" w:firstLine="463"/>
        <w:rPr>
          <w:rFonts w:ascii="宋体" w:eastAsia="宋体" w:hAnsi="宋体"/>
          <w:sz w:val="24"/>
        </w:rPr>
      </w:pPr>
      <w:r w:rsidRPr="0059314F">
        <w:rPr>
          <w:rFonts w:ascii="宋体" w:eastAsia="宋体" w:hAnsi="宋体" w:hint="eastAsia"/>
          <w:sz w:val="24"/>
        </w:rPr>
        <w:t>3.本工程必须由中标单位自行完成，严禁转包和擅自分包。否则我校有权单方面终止本合同的执行，并且承包人支付按合同价款10%的违约金，由此所造成的一切后果和经济损失均由承包人自行负责和承担。</w:t>
      </w:r>
    </w:p>
    <w:p w:rsidR="00686722" w:rsidRPr="0059314F" w:rsidRDefault="00207129">
      <w:pPr>
        <w:wordWrap w:val="0"/>
        <w:snapToGrid w:val="0"/>
        <w:spacing w:line="360" w:lineRule="auto"/>
        <w:ind w:firstLine="573"/>
        <w:jc w:val="left"/>
        <w:rPr>
          <w:rFonts w:ascii="宋体" w:eastAsia="宋体" w:hAnsi="宋体"/>
          <w:sz w:val="24"/>
        </w:rPr>
      </w:pPr>
      <w:r w:rsidRPr="0059314F">
        <w:rPr>
          <w:rFonts w:ascii="宋体" w:eastAsia="宋体" w:hAnsi="宋体" w:hint="eastAsia"/>
          <w:sz w:val="24"/>
        </w:rPr>
        <w:t>4.本次招标采取公开招标方式，不承诺最低价（或</w:t>
      </w:r>
      <w:proofErr w:type="gramStart"/>
      <w:r w:rsidRPr="0059314F">
        <w:rPr>
          <w:rFonts w:ascii="宋体" w:eastAsia="宋体" w:hAnsi="宋体" w:hint="eastAsia"/>
          <w:sz w:val="24"/>
        </w:rPr>
        <w:t>最</w:t>
      </w:r>
      <w:proofErr w:type="gramEnd"/>
      <w:r w:rsidRPr="0059314F">
        <w:rPr>
          <w:rFonts w:ascii="宋体" w:eastAsia="宋体" w:hAnsi="宋体" w:hint="eastAsia"/>
          <w:sz w:val="24"/>
        </w:rPr>
        <w:t>高价）中标。招标公告和中标公示信息均在我校（</w:t>
      </w:r>
      <w:r w:rsidRPr="0059314F">
        <w:rPr>
          <w:rFonts w:ascii="宋体" w:eastAsia="宋体" w:hAnsi="宋体"/>
          <w:sz w:val="24"/>
        </w:rPr>
        <w:t>https://bulletin.nuist.edu.cn/779/list.htm</w:t>
      </w:r>
      <w:r w:rsidRPr="0059314F">
        <w:rPr>
          <w:rFonts w:ascii="宋体" w:eastAsia="宋体" w:hAnsi="宋体" w:hint="eastAsia"/>
          <w:sz w:val="24"/>
        </w:rPr>
        <w:t>）和招标信息(</w:t>
      </w:r>
      <w:hyperlink r:id="rId7" w:history="1">
        <w:r w:rsidRPr="0059314F">
          <w:rPr>
            <w:rFonts w:ascii="宋体" w:eastAsia="宋体" w:hAnsi="宋体" w:hint="eastAsia"/>
            <w:sz w:val="24"/>
          </w:rPr>
          <w:t>zbc.nuist.edu.cn</w:t>
        </w:r>
      </w:hyperlink>
      <w:r w:rsidRPr="0059314F">
        <w:rPr>
          <w:rFonts w:ascii="宋体" w:eastAsia="宋体" w:hAnsi="宋体" w:hint="eastAsia"/>
          <w:sz w:val="24"/>
        </w:rPr>
        <w:t>)网页上公开发布,接受监督。欢迎社会招标机构和网站转载，转载信</w:t>
      </w:r>
      <w:r w:rsidRPr="0059314F">
        <w:rPr>
          <w:rFonts w:ascii="宋体" w:eastAsia="宋体" w:hAnsi="宋体" w:hint="eastAsia"/>
          <w:sz w:val="24"/>
        </w:rPr>
        <w:lastRenderedPageBreak/>
        <w:t>息与我校网站信息不一致时，以我校网站为准。</w:t>
      </w:r>
    </w:p>
    <w:p w:rsidR="00686722" w:rsidRPr="0059314F" w:rsidRDefault="00207129">
      <w:pPr>
        <w:snapToGrid w:val="0"/>
        <w:spacing w:line="360" w:lineRule="auto"/>
        <w:ind w:firstLine="570"/>
        <w:jc w:val="left"/>
        <w:rPr>
          <w:rFonts w:ascii="宋体" w:eastAsia="宋体" w:hAnsi="宋体" w:cs="宋体"/>
          <w:sz w:val="24"/>
        </w:rPr>
      </w:pPr>
      <w:r w:rsidRPr="0059314F">
        <w:rPr>
          <w:rFonts w:ascii="宋体" w:eastAsia="宋体" w:hAnsi="宋体" w:cs="宋体" w:hint="eastAsia"/>
          <w:sz w:val="24"/>
        </w:rPr>
        <w:t>5.招标文件由我校项目使用单位、项目归口管理部门和财务处联合起草；经学校相关职能部门会审通过形成正式招标文件。同时打印3份纸质的正式招标文件，由财务处负责人和</w:t>
      </w:r>
      <w:proofErr w:type="gramStart"/>
      <w:r w:rsidRPr="0059314F">
        <w:rPr>
          <w:rFonts w:ascii="宋体" w:eastAsia="宋体" w:hAnsi="宋体" w:cs="宋体" w:hint="eastAsia"/>
          <w:sz w:val="24"/>
        </w:rPr>
        <w:t>招标科</w:t>
      </w:r>
      <w:proofErr w:type="gramEnd"/>
      <w:r w:rsidRPr="0059314F">
        <w:rPr>
          <w:rFonts w:ascii="宋体" w:eastAsia="宋体" w:hAnsi="宋体" w:cs="宋体" w:hint="eastAsia"/>
          <w:sz w:val="24"/>
        </w:rPr>
        <w:t>工作人员同时签字并加盖财务处骑缝章后，分别交财务处、项目归口管理部门（或项目使用单位）、审计处各1份，作为相关部门存档、合同签订、项目竣工验收和决（结）算审计，以及处理纠纷的依据。</w:t>
      </w:r>
    </w:p>
    <w:p w:rsidR="00686722" w:rsidRPr="0059314F" w:rsidRDefault="00207129">
      <w:pPr>
        <w:snapToGrid w:val="0"/>
        <w:spacing w:line="360" w:lineRule="auto"/>
        <w:ind w:firstLine="570"/>
        <w:jc w:val="left"/>
        <w:rPr>
          <w:rFonts w:ascii="宋体" w:eastAsia="宋体" w:hAnsi="宋体" w:cs="宋体"/>
          <w:sz w:val="24"/>
        </w:rPr>
      </w:pPr>
      <w:r w:rsidRPr="0059314F">
        <w:rPr>
          <w:rFonts w:ascii="宋体" w:eastAsia="宋体" w:hAnsi="宋体" w:cs="宋体" w:hint="eastAsia"/>
          <w:sz w:val="24"/>
        </w:rPr>
        <w:t>6.正式的答疑回复文件也按上述方式处理留存。</w:t>
      </w:r>
    </w:p>
    <w:p w:rsidR="00686722" w:rsidRPr="0059314F" w:rsidRDefault="00207129">
      <w:pPr>
        <w:snapToGrid w:val="0"/>
        <w:spacing w:line="360" w:lineRule="auto"/>
        <w:ind w:firstLine="570"/>
        <w:jc w:val="left"/>
        <w:rPr>
          <w:rFonts w:ascii="宋体" w:eastAsia="宋体" w:hAnsi="宋体" w:cs="宋体"/>
          <w:sz w:val="24"/>
        </w:rPr>
      </w:pPr>
      <w:r w:rsidRPr="0059314F">
        <w:rPr>
          <w:rFonts w:ascii="宋体" w:eastAsia="宋体" w:hAnsi="宋体" w:cs="宋体" w:hint="eastAsia"/>
          <w:sz w:val="24"/>
        </w:rPr>
        <w:t>7.投标有效期：自开标之日起</w:t>
      </w:r>
      <w:r w:rsidRPr="0059314F">
        <w:rPr>
          <w:rFonts w:ascii="宋体" w:eastAsia="宋体" w:hAnsi="宋体" w:cs="宋体"/>
          <w:sz w:val="24"/>
        </w:rPr>
        <w:t>30</w:t>
      </w:r>
      <w:r w:rsidRPr="0059314F">
        <w:rPr>
          <w:rFonts w:ascii="宋体" w:eastAsia="宋体" w:hAnsi="宋体" w:cs="宋体" w:hint="eastAsia"/>
          <w:sz w:val="24"/>
        </w:rPr>
        <w:t>天内投标有效。</w:t>
      </w:r>
    </w:p>
    <w:p w:rsidR="00686722" w:rsidRPr="0059314F" w:rsidRDefault="00207129">
      <w:pPr>
        <w:snapToGrid w:val="0"/>
        <w:spacing w:line="360" w:lineRule="auto"/>
        <w:ind w:firstLine="570"/>
        <w:jc w:val="left"/>
        <w:rPr>
          <w:rFonts w:ascii="宋体" w:eastAsia="宋体" w:hAnsi="宋体" w:cs="宋体"/>
          <w:sz w:val="24"/>
        </w:rPr>
      </w:pPr>
      <w:r w:rsidRPr="0059314F">
        <w:rPr>
          <w:rFonts w:ascii="宋体" w:eastAsia="宋体" w:hAnsi="宋体" w:cs="宋体" w:hint="eastAsia"/>
          <w:sz w:val="24"/>
        </w:rPr>
        <w:t>8.招标过程接受学校纪委办监督检查。</w:t>
      </w:r>
    </w:p>
    <w:p w:rsidR="00686722" w:rsidRPr="0059314F" w:rsidRDefault="00207129" w:rsidP="0059314F">
      <w:pPr>
        <w:snapToGrid w:val="0"/>
        <w:spacing w:beforeLines="100" w:afterLines="100" w:line="360" w:lineRule="auto"/>
        <w:jc w:val="center"/>
        <w:rPr>
          <w:rFonts w:ascii="宋体" w:eastAsia="宋体" w:hAnsi="宋体" w:cs="黑体"/>
          <w:sz w:val="24"/>
        </w:rPr>
      </w:pPr>
      <w:r w:rsidRPr="0059314F">
        <w:rPr>
          <w:rFonts w:ascii="宋体" w:eastAsia="宋体" w:hAnsi="宋体" w:cs="黑体" w:hint="eastAsia"/>
          <w:sz w:val="24"/>
        </w:rPr>
        <w:t>二、对投标人及投标报价的要求</w:t>
      </w:r>
    </w:p>
    <w:p w:rsidR="00686722" w:rsidRPr="0059314F" w:rsidRDefault="00207129" w:rsidP="00436F40">
      <w:pPr>
        <w:snapToGrid w:val="0"/>
        <w:spacing w:line="360" w:lineRule="auto"/>
        <w:ind w:firstLineChars="192" w:firstLine="463"/>
        <w:rPr>
          <w:rFonts w:ascii="宋体" w:eastAsia="宋体" w:hAnsi="宋体"/>
          <w:b/>
          <w:kern w:val="0"/>
          <w:sz w:val="24"/>
        </w:rPr>
      </w:pPr>
      <w:r w:rsidRPr="0059314F">
        <w:rPr>
          <w:rFonts w:ascii="宋体" w:eastAsia="宋体" w:hAnsi="宋体" w:hint="eastAsia"/>
          <w:b/>
          <w:kern w:val="0"/>
          <w:sz w:val="24"/>
        </w:rPr>
        <w:t>一、投标人必须符合以下能力、信誉和资质要求：</w:t>
      </w:r>
    </w:p>
    <w:p w:rsidR="00686722" w:rsidRPr="0059314F" w:rsidRDefault="00207129" w:rsidP="00436F40">
      <w:pPr>
        <w:widowControl/>
        <w:snapToGrid w:val="0"/>
        <w:spacing w:line="360" w:lineRule="auto"/>
        <w:ind w:firstLineChars="200" w:firstLine="480"/>
        <w:jc w:val="left"/>
        <w:rPr>
          <w:rFonts w:ascii="宋体" w:eastAsia="宋体" w:hAnsi="宋体" w:cs="宋体"/>
          <w:b/>
          <w:bCs/>
          <w:kern w:val="0"/>
          <w:sz w:val="24"/>
        </w:rPr>
      </w:pPr>
      <w:r w:rsidRPr="0059314F">
        <w:rPr>
          <w:rFonts w:ascii="宋体" w:eastAsia="宋体" w:hAnsi="宋体" w:cs="Arial" w:hint="eastAsia"/>
          <w:sz w:val="24"/>
        </w:rPr>
        <w:t>（一）参加政府采购的供应商应当具备政府采购法</w:t>
      </w:r>
      <w:r w:rsidRPr="0059314F">
        <w:rPr>
          <w:rFonts w:ascii="宋体" w:eastAsia="宋体" w:hAnsi="宋体" w:cs="Arial"/>
          <w:sz w:val="24"/>
        </w:rPr>
        <w:t>第二十二条</w:t>
      </w:r>
      <w:r w:rsidRPr="0059314F">
        <w:rPr>
          <w:rFonts w:ascii="宋体" w:eastAsia="宋体" w:hAnsi="宋体" w:cs="Arial" w:hint="eastAsia"/>
          <w:sz w:val="24"/>
        </w:rPr>
        <w:t>第一款</w:t>
      </w:r>
      <w:r w:rsidRPr="0059314F">
        <w:rPr>
          <w:rFonts w:ascii="宋体" w:eastAsia="宋体" w:hAnsi="宋体" w:cs="Arial"/>
          <w:sz w:val="24"/>
        </w:rPr>
        <w:t>规定</w:t>
      </w:r>
      <w:r w:rsidRPr="0059314F">
        <w:rPr>
          <w:rFonts w:ascii="宋体" w:eastAsia="宋体" w:hAnsi="宋体" w:cs="Arial" w:hint="eastAsia"/>
          <w:sz w:val="24"/>
        </w:rPr>
        <w:t>的条件，并依照政府采购法实施条例第十七条规定提供下列材料：</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cs="Arial" w:hint="eastAsia"/>
          <w:sz w:val="24"/>
        </w:rPr>
        <w:t>1.具有独立承担民事责任的能力</w:t>
      </w:r>
      <w:r w:rsidRPr="0059314F">
        <w:rPr>
          <w:rFonts w:ascii="宋体" w:eastAsia="宋体" w:hAnsi="宋体" w:hint="eastAsia"/>
          <w:sz w:val="24"/>
        </w:rPr>
        <w:t>：须为独立法人企业，需提供企业法人营业执照；</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cs="宋体" w:hint="eastAsia"/>
          <w:kern w:val="0"/>
          <w:sz w:val="24"/>
        </w:rPr>
        <w:t>2.具有良好的商业信誉和健全的财务会计制度</w:t>
      </w:r>
      <w:r w:rsidRPr="0059314F">
        <w:rPr>
          <w:rFonts w:ascii="宋体" w:eastAsia="宋体" w:hAnsi="宋体" w:hint="eastAsia"/>
          <w:sz w:val="24"/>
        </w:rPr>
        <w:t>：需提供参加本次投标活动前近六个月内（2019年</w:t>
      </w:r>
      <w:r w:rsidR="00F82204" w:rsidRPr="0059314F">
        <w:rPr>
          <w:rFonts w:ascii="宋体" w:eastAsia="宋体" w:hAnsi="宋体" w:hint="eastAsia"/>
          <w:sz w:val="24"/>
        </w:rPr>
        <w:t>4</w:t>
      </w:r>
      <w:r w:rsidRPr="0059314F">
        <w:rPr>
          <w:rFonts w:ascii="宋体" w:eastAsia="宋体" w:hAnsi="宋体" w:hint="eastAsia"/>
          <w:sz w:val="24"/>
        </w:rPr>
        <w:t>月至今）任一月份的资产负债表和利润表</w:t>
      </w:r>
      <w:r w:rsidR="00F82204" w:rsidRPr="0059314F">
        <w:rPr>
          <w:rFonts w:ascii="宋体" w:eastAsia="宋体" w:hAnsi="宋体" w:hint="eastAsia"/>
          <w:sz w:val="24"/>
        </w:rPr>
        <w:t>,</w:t>
      </w:r>
      <w:r w:rsidRPr="0059314F">
        <w:rPr>
          <w:rFonts w:ascii="宋体" w:eastAsia="宋体" w:hAnsi="宋体" w:hint="eastAsia"/>
          <w:sz w:val="24"/>
        </w:rPr>
        <w:t>或上一年度审计报告（提供相关复印件并加盖公章），或银行出具的资信证明，或财政部门认可的专业担保机构出具的投标担保函（法人或者其他组织成立未满一年的可以不提供）；</w:t>
      </w:r>
    </w:p>
    <w:p w:rsidR="00686722" w:rsidRPr="0059314F" w:rsidRDefault="00207129" w:rsidP="00436F40">
      <w:pPr>
        <w:snapToGrid w:val="0"/>
        <w:spacing w:line="360" w:lineRule="auto"/>
        <w:ind w:firstLineChars="200" w:firstLine="480"/>
        <w:rPr>
          <w:rFonts w:ascii="宋体" w:eastAsia="宋体" w:hAnsi="宋体" w:cs="宋体"/>
          <w:kern w:val="0"/>
          <w:sz w:val="24"/>
        </w:rPr>
      </w:pPr>
      <w:r w:rsidRPr="0059314F">
        <w:rPr>
          <w:rFonts w:ascii="宋体" w:eastAsia="宋体" w:hAnsi="宋体" w:cs="宋体" w:hint="eastAsia"/>
          <w:kern w:val="0"/>
          <w:sz w:val="24"/>
        </w:rPr>
        <w:t>3.具有履行合同所必需的设备和专业技术能力：供应商根据履行采购项目合同需要，提供履行合同所必需的设备和专业技术能力的证明材料；</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cs="宋体" w:hint="eastAsia"/>
          <w:kern w:val="0"/>
          <w:sz w:val="24"/>
        </w:rPr>
        <w:t>4.有依法缴纳税收和社会保障资金的良好记录</w:t>
      </w:r>
      <w:r w:rsidRPr="0059314F">
        <w:rPr>
          <w:rFonts w:ascii="宋体" w:eastAsia="宋体" w:hAnsi="宋体" w:hint="eastAsia"/>
          <w:sz w:val="24"/>
        </w:rPr>
        <w:t>：提供参加本次投标活动前近六个月内（2019年</w:t>
      </w:r>
      <w:r w:rsidR="00F82204" w:rsidRPr="0059314F">
        <w:rPr>
          <w:rFonts w:ascii="宋体" w:eastAsia="宋体" w:hAnsi="宋体" w:hint="eastAsia"/>
          <w:sz w:val="24"/>
        </w:rPr>
        <w:t>4</w:t>
      </w:r>
      <w:r w:rsidRPr="0059314F">
        <w:rPr>
          <w:rFonts w:ascii="宋体" w:eastAsia="宋体" w:hAnsi="宋体" w:hint="eastAsia"/>
          <w:sz w:val="24"/>
        </w:rPr>
        <w:t>月至今）任一月份依法缴纳税收的凭据，以及缴纳社会保险的凭据（专用收据或社会保险的凭据）；依法免税或不需要缴纳社会保障资金的投标人，应提供相应文件证明；</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cs="宋体" w:hint="eastAsia"/>
          <w:kern w:val="0"/>
          <w:sz w:val="24"/>
        </w:rPr>
        <w:t>5.参加政府采购活动前三年内，在经营活动中没有重大违法记录</w:t>
      </w:r>
      <w:r w:rsidRPr="0059314F">
        <w:rPr>
          <w:rFonts w:ascii="宋体" w:eastAsia="宋体" w:hAnsi="宋体" w:hint="eastAsia"/>
          <w:sz w:val="24"/>
        </w:rPr>
        <w:t>：需提供参加本次投标活动前3年内在经营活动中没有重大违法记录的书面声明；</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sz w:val="24"/>
        </w:rPr>
        <w:t>6.</w:t>
      </w:r>
      <w:r w:rsidRPr="0059314F">
        <w:rPr>
          <w:rFonts w:ascii="宋体" w:eastAsia="宋体" w:hAnsi="宋体" w:hint="eastAsia"/>
          <w:sz w:val="24"/>
        </w:rPr>
        <w:t>法律、法规规定的其他条件。</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以上资质材料需在报名时提供原件校验、复印件留存，须保证真实有效，如有伪造，</w:t>
      </w:r>
      <w:r w:rsidRPr="0059314F">
        <w:rPr>
          <w:rFonts w:ascii="宋体" w:eastAsia="宋体" w:hAnsi="宋体" w:hint="eastAsia"/>
          <w:sz w:val="24"/>
        </w:rPr>
        <w:lastRenderedPageBreak/>
        <w:t>取消投标或中标资格。</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（二）采购人根据采购项目的特殊要求规定的特定条件，并提供符合特殊要求的证明材料或情况说明：</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sz w:val="24"/>
        </w:rPr>
        <w:t>1</w:t>
      </w:r>
      <w:r w:rsidRPr="0059314F">
        <w:rPr>
          <w:rFonts w:ascii="宋体" w:eastAsia="宋体" w:hAnsi="宋体" w:hint="eastAsia"/>
          <w:sz w:val="24"/>
        </w:rPr>
        <w:t>.单位资质要求：投标单位需要有较强的办公家具自主生产、研发、安装能力和经验；资信状况良好，具有履行合同所需的能力，能够独立履行合同，并有良好信誉和售后服务能力的单位（提供资质证书复印件加盖公章，原件备查）；</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sz w:val="24"/>
        </w:rPr>
        <w:t>2</w:t>
      </w:r>
      <w:r w:rsidRPr="0059314F">
        <w:rPr>
          <w:rFonts w:ascii="宋体" w:eastAsia="宋体" w:hAnsi="宋体" w:hint="eastAsia"/>
          <w:sz w:val="24"/>
        </w:rPr>
        <w:t>.企业具备安全生产条件，并取得有效的安全生产许可证；</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sz w:val="24"/>
        </w:rPr>
        <w:t>3.</w:t>
      </w:r>
      <w:r w:rsidRPr="0059314F">
        <w:rPr>
          <w:rFonts w:ascii="宋体" w:eastAsia="宋体" w:hAnsi="宋体" w:hint="eastAsia"/>
          <w:sz w:val="24"/>
        </w:rPr>
        <w:t>本项目不允许投标单位组成联合体进行投标，不允许转包；挂靠及借用其他企业资质、弄虚作假等报名、投标一律无效，违者一经查实，取消报名和中标资格，拉入我校招标黑名单，同时将投标单位及所有投标参与人员清出我校招标范围；</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sz w:val="24"/>
        </w:rPr>
        <w:t>4</w:t>
      </w:r>
      <w:r w:rsidRPr="0059314F">
        <w:rPr>
          <w:rFonts w:ascii="宋体" w:eastAsia="宋体" w:hAnsi="宋体" w:hint="eastAsia"/>
          <w:sz w:val="24"/>
        </w:rPr>
        <w:t>.投标人不得存在下列情形之一：</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（1）为招标人不具有独立法人资格的附属机构（单位）；</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（2）为本招标项目的监理人、代建人、项目管理人，以及为本招标项目提供招标代理、设计服务的；</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（3）与本招标项目的监理人、代建人、招标代理机构同为一个法定代表人的，或者相互控股、参股的；</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（4）与招标人存在利害关系可能影响招标公正性的；</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（5）单位负责人为同一人或者存在控股、管理关系的不同单位；</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（6）处于被责令停业、财产被接管、冻结和破产状态，以及投标资格被取消或者被暂停且在暂停期内；</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（7）因拖欠工人工资或者因发生质量安全事故被有关部门限制在招标项目所在地承接工程的；</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（8）投标人近3年内有行贿犯罪行为且被记录，或者法定代表人有行贿犯罪记录且</w:t>
      </w:r>
      <w:proofErr w:type="gramStart"/>
      <w:r w:rsidRPr="0059314F">
        <w:rPr>
          <w:rFonts w:ascii="宋体" w:eastAsia="宋体" w:hAnsi="宋体" w:hint="eastAsia"/>
          <w:sz w:val="24"/>
        </w:rPr>
        <w:t>自记录</w:t>
      </w:r>
      <w:proofErr w:type="gramEnd"/>
      <w:r w:rsidRPr="0059314F">
        <w:rPr>
          <w:rFonts w:ascii="宋体" w:eastAsia="宋体" w:hAnsi="宋体" w:hint="eastAsia"/>
          <w:sz w:val="24"/>
        </w:rPr>
        <w:t>之日起未超过 5年的。</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（三）拒绝下述供应商参加本次采购活动：</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1.供应商单位负责人为同一人或者存在直接控股、管理关系的不同供应商，不得参加同一合同项下的政府采购活动。</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sz w:val="24"/>
        </w:rPr>
        <w:t>2</w:t>
      </w:r>
      <w:r w:rsidRPr="0059314F">
        <w:rPr>
          <w:rFonts w:ascii="宋体" w:eastAsia="宋体" w:hAnsi="宋体" w:hint="eastAsia"/>
          <w:sz w:val="24"/>
        </w:rPr>
        <w:t>、</w:t>
      </w:r>
      <w:r w:rsidRPr="0059314F">
        <w:rPr>
          <w:rFonts w:ascii="宋体" w:eastAsia="宋体" w:hAnsi="宋体"/>
          <w:sz w:val="24"/>
        </w:rPr>
        <w:t>凡为采购项目提供整体设计、规范编制或者项目管理、监理、监测等服务的供应商，不得再参加本项目的采购活动。</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3.供应商被“信用中国”网站（www.creditchina.gov.cn）、“中国政府采购网</w:t>
      </w:r>
      <w:r w:rsidRPr="0059314F">
        <w:rPr>
          <w:rFonts w:ascii="宋体" w:eastAsia="宋体" w:hAnsi="宋体" w:hint="eastAsia"/>
          <w:sz w:val="24"/>
        </w:rPr>
        <w:lastRenderedPageBreak/>
        <w:t>"(www.ccgp.gov.cn)列入失信被执行人、重大税收违法案件当事人名单、政府采购严重违法失信行为记录名单。</w:t>
      </w:r>
    </w:p>
    <w:p w:rsidR="00686722" w:rsidRPr="0059314F" w:rsidRDefault="00207129">
      <w:pPr>
        <w:adjustRightInd w:val="0"/>
        <w:snapToGrid w:val="0"/>
        <w:spacing w:line="360" w:lineRule="auto"/>
        <w:ind w:firstLine="480"/>
        <w:rPr>
          <w:rFonts w:ascii="宋体" w:eastAsia="宋体" w:hAnsi="宋体"/>
          <w:b/>
          <w:kern w:val="0"/>
          <w:sz w:val="24"/>
        </w:rPr>
      </w:pPr>
      <w:r w:rsidRPr="0059314F">
        <w:rPr>
          <w:rFonts w:ascii="宋体" w:eastAsia="宋体" w:hAnsi="宋体" w:hint="eastAsia"/>
          <w:b/>
          <w:kern w:val="0"/>
          <w:sz w:val="24"/>
        </w:rPr>
        <w:t>二、本项目采用资格后审法，具体资格条件由本项目评标小组在评审时审定。</w:t>
      </w:r>
    </w:p>
    <w:p w:rsidR="00686722" w:rsidRPr="0059314F" w:rsidRDefault="00207129">
      <w:pPr>
        <w:adjustRightInd w:val="0"/>
        <w:snapToGrid w:val="0"/>
        <w:spacing w:line="360" w:lineRule="auto"/>
        <w:ind w:firstLine="480"/>
        <w:rPr>
          <w:rFonts w:ascii="宋体" w:eastAsia="宋体" w:hAnsi="宋体"/>
          <w:sz w:val="24"/>
        </w:rPr>
      </w:pPr>
      <w:r w:rsidRPr="0059314F">
        <w:rPr>
          <w:rFonts w:ascii="宋体" w:eastAsia="宋体" w:hAnsi="宋体" w:hint="eastAsia"/>
          <w:sz w:val="24"/>
        </w:rPr>
        <w:t>三、投标人应按最新规范的工程量清单格式报价，每一项目只有一个报价，不应有任何选择性报价。报价中应明确所投产品（或服务）的名称、品牌和型号，每一项目的报价应附有该项目的技术性能、材质、主要附件的详细描述和材料分析表等。</w:t>
      </w:r>
    </w:p>
    <w:p w:rsidR="00686722" w:rsidRPr="0059314F" w:rsidRDefault="00207129">
      <w:pPr>
        <w:adjustRightInd w:val="0"/>
        <w:snapToGrid w:val="0"/>
        <w:spacing w:line="360" w:lineRule="auto"/>
        <w:ind w:firstLine="480"/>
        <w:rPr>
          <w:rFonts w:ascii="宋体" w:eastAsia="宋体" w:hAnsi="宋体"/>
          <w:sz w:val="24"/>
        </w:rPr>
      </w:pPr>
      <w:r w:rsidRPr="0059314F">
        <w:rPr>
          <w:rFonts w:ascii="宋体" w:eastAsia="宋体" w:hAnsi="宋体" w:hint="eastAsia"/>
          <w:sz w:val="24"/>
        </w:rPr>
        <w:t>四、本项目为交钥匙工程，报价为工程、货物（含服务）到招标文件指定的地点安装完毕并验收合格后的最终报价。投标单位的报价应包含人工费、材料费、机械进场费、管理费、合理利润、运输费、上下力费、各项措施费（施工围挡按照甲方要求提供）、</w:t>
      </w:r>
      <w:proofErr w:type="gramStart"/>
      <w:r w:rsidRPr="0059314F">
        <w:rPr>
          <w:rFonts w:ascii="宋体" w:eastAsia="宋体" w:hAnsi="宋体" w:hint="eastAsia"/>
          <w:sz w:val="24"/>
        </w:rPr>
        <w:t>规</w:t>
      </w:r>
      <w:proofErr w:type="gramEnd"/>
      <w:r w:rsidRPr="0059314F">
        <w:rPr>
          <w:rFonts w:ascii="宋体" w:eastAsia="宋体" w:hAnsi="宋体" w:hint="eastAsia"/>
          <w:sz w:val="24"/>
        </w:rPr>
        <w:t>费、税金及政策性文件规定的各项应有费用。特别应包含完成拆除后室内建筑与装修、设备、物资的保护费用，如保护不当造成损失，由施工单位负责赔偿与修复。一旦确定中标，不得另行提出其它费用要求。特别强调：机械进场费不分批次，一次性全部计入报价。投标报价应是招标文件所确定的招标范围内的全部工作内容的价格体现。</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五、本项目设最高限价</w:t>
      </w:r>
      <w:r w:rsidRPr="0059314F">
        <w:rPr>
          <w:rFonts w:ascii="宋体" w:eastAsia="宋体" w:hAnsi="宋体"/>
          <w:sz w:val="24"/>
        </w:rPr>
        <w:t>50</w:t>
      </w:r>
      <w:r w:rsidRPr="0059314F">
        <w:rPr>
          <w:rFonts w:ascii="宋体" w:eastAsia="宋体" w:hAnsi="宋体" w:hint="eastAsia"/>
          <w:sz w:val="24"/>
        </w:rPr>
        <w:t>万元，超报价者无效。</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六、投标报价编制要求</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1</w:t>
      </w:r>
      <w:r w:rsidRPr="0059314F">
        <w:rPr>
          <w:rFonts w:ascii="宋体" w:eastAsia="宋体" w:hAnsi="宋体"/>
          <w:sz w:val="24"/>
        </w:rPr>
        <w:t>.</w:t>
      </w:r>
      <w:r w:rsidRPr="0059314F">
        <w:rPr>
          <w:rFonts w:ascii="宋体" w:eastAsia="宋体" w:hAnsi="宋体" w:hint="eastAsia"/>
          <w:sz w:val="24"/>
        </w:rPr>
        <w:t>投标报价必须根据投标人实际情况自主进行，并最大限度地满足招标文件的要求，但不得低于成本。应充分考虑政策性风险、市场风险和施工过程中可能发生的费用进行报价,包括按现行规定要求的对工程实体或有关材料检验、抽样检测费等。特别是赶工措施费、环保检测费。中标后将不再另行结算支付。</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2</w:t>
      </w:r>
      <w:r w:rsidRPr="0059314F">
        <w:rPr>
          <w:rFonts w:ascii="宋体" w:eastAsia="宋体" w:hAnsi="宋体"/>
          <w:sz w:val="24"/>
        </w:rPr>
        <w:t>.</w:t>
      </w:r>
      <w:r w:rsidRPr="0059314F">
        <w:rPr>
          <w:rFonts w:ascii="宋体" w:eastAsia="宋体" w:hAnsi="宋体" w:hint="eastAsia"/>
          <w:sz w:val="24"/>
        </w:rPr>
        <w:t>本工程由投标人自购的材料，其规格、技术指标、质量等级详见招标工程技术方案及实体项目工程量等要求，同时必须满足相应技术规范或技术标准的要求。</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3.中标单位必须在约定工期内完成所有项目的生产、安装，否则，将根据合同约定进行处罚。</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4</w:t>
      </w:r>
      <w:r w:rsidRPr="0059314F">
        <w:rPr>
          <w:rFonts w:ascii="宋体" w:eastAsia="宋体" w:hAnsi="宋体"/>
          <w:sz w:val="24"/>
        </w:rPr>
        <w:t>.</w:t>
      </w:r>
      <w:r w:rsidRPr="0059314F">
        <w:rPr>
          <w:rFonts w:ascii="宋体" w:eastAsia="宋体" w:hAnsi="宋体" w:hint="eastAsia"/>
          <w:sz w:val="24"/>
        </w:rPr>
        <w:t>环境保护费</w:t>
      </w:r>
      <w:proofErr w:type="gramStart"/>
      <w:r w:rsidRPr="0059314F">
        <w:rPr>
          <w:rFonts w:ascii="宋体" w:eastAsia="宋体" w:hAnsi="宋体" w:hint="eastAsia"/>
          <w:sz w:val="24"/>
        </w:rPr>
        <w:t>中含按政府</w:t>
      </w:r>
      <w:proofErr w:type="gramEnd"/>
      <w:r w:rsidRPr="0059314F">
        <w:rPr>
          <w:rFonts w:ascii="宋体" w:eastAsia="宋体" w:hAnsi="宋体" w:hint="eastAsia"/>
          <w:sz w:val="24"/>
        </w:rPr>
        <w:t>有关部门规定应缴纳的各项费用。若由业主代交，则在工程结算时从工程款中扣回。</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5</w:t>
      </w:r>
      <w:r w:rsidRPr="0059314F">
        <w:rPr>
          <w:rFonts w:ascii="宋体" w:eastAsia="宋体" w:hAnsi="宋体"/>
          <w:sz w:val="24"/>
        </w:rPr>
        <w:t>.</w:t>
      </w:r>
      <w:r w:rsidRPr="0059314F">
        <w:rPr>
          <w:rFonts w:ascii="宋体" w:eastAsia="宋体" w:hAnsi="宋体" w:hint="eastAsia"/>
          <w:sz w:val="24"/>
        </w:rPr>
        <w:t>措施项目费应根据工程实际情况自行报价，未报价的措施项目费视同含在其它措施项目内工程结算时</w:t>
      </w:r>
      <w:proofErr w:type="gramStart"/>
      <w:r w:rsidRPr="0059314F">
        <w:rPr>
          <w:rFonts w:ascii="宋体" w:eastAsia="宋体" w:hAnsi="宋体" w:hint="eastAsia"/>
          <w:sz w:val="24"/>
        </w:rPr>
        <w:t>不</w:t>
      </w:r>
      <w:proofErr w:type="gramEnd"/>
      <w:r w:rsidRPr="0059314F">
        <w:rPr>
          <w:rFonts w:ascii="宋体" w:eastAsia="宋体" w:hAnsi="宋体" w:hint="eastAsia"/>
          <w:sz w:val="24"/>
        </w:rPr>
        <w:t>另行增加，对已报价的措施项目也不予调整。</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6</w:t>
      </w:r>
      <w:r w:rsidRPr="0059314F">
        <w:rPr>
          <w:rFonts w:ascii="宋体" w:eastAsia="宋体" w:hAnsi="宋体"/>
          <w:sz w:val="24"/>
        </w:rPr>
        <w:t>.</w:t>
      </w:r>
      <w:r w:rsidRPr="0059314F">
        <w:rPr>
          <w:rFonts w:ascii="宋体" w:eastAsia="宋体" w:hAnsi="宋体" w:hint="eastAsia"/>
          <w:sz w:val="24"/>
        </w:rPr>
        <w:t>投标单位于投标前必须勘察现场，分析施工条件（水、电、路等）。建设方对于现有的施工条件将不增加任何投入，涉及到的（水、电、路等）须增加投入的因素，在投标报价中予以考虑，结算时不得调整。</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lastRenderedPageBreak/>
        <w:t>7</w:t>
      </w:r>
      <w:r w:rsidRPr="0059314F">
        <w:rPr>
          <w:rFonts w:ascii="宋体" w:eastAsia="宋体" w:hAnsi="宋体"/>
          <w:sz w:val="24"/>
        </w:rPr>
        <w:t>.</w:t>
      </w:r>
      <w:r w:rsidRPr="0059314F">
        <w:rPr>
          <w:rFonts w:ascii="宋体" w:eastAsia="宋体" w:hAnsi="宋体" w:hint="eastAsia"/>
          <w:sz w:val="24"/>
        </w:rPr>
        <w:t>根据国家、地方规范和标准、各种现行文件规定、质检部门要求执行的而施工图和工程量清单中未明确的施工内容，在投标报价时必须综合到相关子目中进行报价，施工时</w:t>
      </w:r>
      <w:proofErr w:type="gramStart"/>
      <w:r w:rsidRPr="0059314F">
        <w:rPr>
          <w:rFonts w:ascii="宋体" w:eastAsia="宋体" w:hAnsi="宋体" w:hint="eastAsia"/>
          <w:sz w:val="24"/>
        </w:rPr>
        <w:t>不</w:t>
      </w:r>
      <w:proofErr w:type="gramEnd"/>
      <w:r w:rsidRPr="0059314F">
        <w:rPr>
          <w:rFonts w:ascii="宋体" w:eastAsia="宋体" w:hAnsi="宋体" w:hint="eastAsia"/>
          <w:sz w:val="24"/>
        </w:rPr>
        <w:t>另行签证。</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8</w:t>
      </w:r>
      <w:r w:rsidRPr="0059314F">
        <w:rPr>
          <w:rFonts w:ascii="宋体" w:eastAsia="宋体" w:hAnsi="宋体"/>
          <w:sz w:val="24"/>
        </w:rPr>
        <w:t>.</w:t>
      </w:r>
      <w:r w:rsidRPr="0059314F">
        <w:rPr>
          <w:rFonts w:ascii="宋体" w:eastAsia="宋体" w:hAnsi="宋体" w:hint="eastAsia"/>
          <w:sz w:val="24"/>
        </w:rPr>
        <w:t>材料均由中标人自行采购，材料的价格由投标人充分考虑本工程的质量要求、工期要求以及市场竞争的风险等综合因素自行报价。所有材料报价中含价差，且为固定价，竣工结算时不作任何调整。</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9</w:t>
      </w:r>
      <w:r w:rsidRPr="0059314F">
        <w:rPr>
          <w:rFonts w:ascii="宋体" w:eastAsia="宋体" w:hAnsi="宋体"/>
          <w:sz w:val="24"/>
        </w:rPr>
        <w:t>.</w:t>
      </w:r>
      <w:r w:rsidRPr="0059314F">
        <w:rPr>
          <w:rFonts w:ascii="宋体" w:eastAsia="宋体" w:hAnsi="宋体" w:hint="eastAsia"/>
          <w:sz w:val="24"/>
        </w:rPr>
        <w:t>因该项目为在场地改造，施工期间有可能产生的相关配合费、临时设施费等，所有人机材自行考虑并综合到相关子目中报价，施工中</w:t>
      </w:r>
      <w:proofErr w:type="gramStart"/>
      <w:r w:rsidRPr="0059314F">
        <w:rPr>
          <w:rFonts w:ascii="宋体" w:eastAsia="宋体" w:hAnsi="宋体" w:hint="eastAsia"/>
          <w:sz w:val="24"/>
        </w:rPr>
        <w:t>不</w:t>
      </w:r>
      <w:proofErr w:type="gramEnd"/>
      <w:r w:rsidRPr="0059314F">
        <w:rPr>
          <w:rFonts w:ascii="宋体" w:eastAsia="宋体" w:hAnsi="宋体" w:hint="eastAsia"/>
          <w:sz w:val="24"/>
        </w:rPr>
        <w:t>另行签证。</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1</w:t>
      </w:r>
      <w:r w:rsidRPr="0059314F">
        <w:rPr>
          <w:rFonts w:ascii="宋体" w:eastAsia="宋体" w:hAnsi="宋体"/>
          <w:sz w:val="24"/>
        </w:rPr>
        <w:t>0.</w:t>
      </w:r>
      <w:r w:rsidRPr="0059314F">
        <w:rPr>
          <w:rFonts w:ascii="宋体" w:eastAsia="宋体" w:hAnsi="宋体" w:hint="eastAsia"/>
          <w:sz w:val="24"/>
        </w:rPr>
        <w:t>本工程为固定单价合同，请各单位自行考虑满足后期施工可能发生的各类工程量增减。与合同（包括合同附件，如招标文件、图纸等）约定工作内容不符的事项均须办理工程及设计变更；所有涉及到隐蔽施工或拆除工程、工日、机械台班及其它事后不可复核的项目，均应办理工程量签证，签证数量通过《工程量签证单》进行确认；同时变更部分须参照我校《南京信息工程大学建设项目工程变更实施办法（修订）》（南信大校发〔2019〕128号）。</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1</w:t>
      </w:r>
      <w:r w:rsidRPr="0059314F">
        <w:rPr>
          <w:rFonts w:ascii="宋体" w:eastAsia="宋体" w:hAnsi="宋体"/>
          <w:sz w:val="24"/>
        </w:rPr>
        <w:t>1.</w:t>
      </w:r>
      <w:r w:rsidRPr="0059314F">
        <w:rPr>
          <w:rFonts w:ascii="宋体" w:eastAsia="宋体" w:hAnsi="宋体" w:hint="eastAsia"/>
          <w:sz w:val="24"/>
        </w:rPr>
        <w:t>因工程</w:t>
      </w:r>
      <w:r w:rsidRPr="0059314F">
        <w:rPr>
          <w:rFonts w:ascii="宋体" w:eastAsia="宋体" w:hAnsi="宋体"/>
          <w:sz w:val="24"/>
        </w:rPr>
        <w:t>变更引起的价格调整</w:t>
      </w:r>
      <w:r w:rsidRPr="0059314F">
        <w:rPr>
          <w:rFonts w:ascii="宋体" w:eastAsia="宋体" w:hAnsi="宋体" w:hint="eastAsia"/>
          <w:sz w:val="24"/>
        </w:rPr>
        <w:t>，</w:t>
      </w:r>
      <w:r w:rsidRPr="0059314F">
        <w:rPr>
          <w:rFonts w:ascii="宋体" w:eastAsia="宋体" w:hAnsi="宋体"/>
          <w:sz w:val="24"/>
        </w:rPr>
        <w:t>除</w:t>
      </w:r>
      <w:r w:rsidRPr="0059314F">
        <w:rPr>
          <w:rFonts w:ascii="宋体" w:eastAsia="宋体" w:hAnsi="宋体" w:hint="eastAsia"/>
          <w:sz w:val="24"/>
        </w:rPr>
        <w:t>合同</w:t>
      </w:r>
      <w:r w:rsidRPr="0059314F">
        <w:rPr>
          <w:rFonts w:ascii="宋体" w:eastAsia="宋体" w:hAnsi="宋体"/>
          <w:sz w:val="24"/>
        </w:rPr>
        <w:t>专用条款另有约定外，因变更引起的价格调整按照本款约定处理：</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a.</w:t>
      </w:r>
      <w:r w:rsidRPr="0059314F">
        <w:rPr>
          <w:rFonts w:ascii="宋体" w:eastAsia="宋体" w:hAnsi="宋体"/>
          <w:sz w:val="24"/>
        </w:rPr>
        <w:t>已标价工程量清单中有适用于变更工程的子目的，采用该子目的单价</w:t>
      </w:r>
      <w:r w:rsidRPr="0059314F">
        <w:rPr>
          <w:rFonts w:ascii="宋体" w:eastAsia="宋体" w:hAnsi="宋体" w:hint="eastAsia"/>
          <w:sz w:val="24"/>
        </w:rPr>
        <w:t>；</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b.</w:t>
      </w:r>
      <w:r w:rsidRPr="0059314F">
        <w:rPr>
          <w:rFonts w:ascii="宋体" w:eastAsia="宋体" w:hAnsi="宋体"/>
          <w:sz w:val="24"/>
        </w:rPr>
        <w:t>已标价工程量清单中无适用于变更工程的子目，但有类似子目的，可在合理范围内参照类似子目的单价，</w:t>
      </w:r>
      <w:r w:rsidRPr="0059314F">
        <w:rPr>
          <w:rFonts w:ascii="宋体" w:eastAsia="宋体" w:hAnsi="宋体" w:hint="eastAsia"/>
          <w:sz w:val="24"/>
        </w:rPr>
        <w:t>参照投标报价水平重新组价；</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sz w:val="24"/>
        </w:rPr>
        <w:t>c</w:t>
      </w:r>
      <w:r w:rsidRPr="0059314F">
        <w:rPr>
          <w:rFonts w:ascii="宋体" w:eastAsia="宋体" w:hAnsi="宋体" w:hint="eastAsia"/>
          <w:sz w:val="24"/>
        </w:rPr>
        <w:t>.</w:t>
      </w:r>
      <w:r w:rsidRPr="0059314F">
        <w:rPr>
          <w:rFonts w:ascii="宋体" w:eastAsia="宋体" w:hAnsi="宋体"/>
          <w:sz w:val="24"/>
        </w:rPr>
        <w:t>已标价工程量清单中无适用或类似子目的单价，</w:t>
      </w:r>
      <w:r w:rsidRPr="0059314F">
        <w:rPr>
          <w:rFonts w:ascii="宋体" w:eastAsia="宋体" w:hAnsi="宋体" w:hint="eastAsia"/>
          <w:sz w:val="24"/>
        </w:rPr>
        <w:t>参照同期《江苏工程建设材料价格信息》、按投标文件报价水平同比优惠，无信息指导价的</w:t>
      </w:r>
      <w:r w:rsidRPr="0059314F">
        <w:rPr>
          <w:rFonts w:ascii="宋体" w:eastAsia="宋体" w:hAnsi="宋体"/>
          <w:sz w:val="24"/>
        </w:rPr>
        <w:t>由发包人</w:t>
      </w:r>
      <w:r w:rsidRPr="0059314F">
        <w:rPr>
          <w:rFonts w:ascii="宋体" w:eastAsia="宋体" w:hAnsi="宋体" w:hint="eastAsia"/>
          <w:sz w:val="24"/>
        </w:rPr>
        <w:t>、</w:t>
      </w:r>
      <w:r w:rsidRPr="0059314F">
        <w:rPr>
          <w:rFonts w:ascii="宋体" w:eastAsia="宋体" w:hAnsi="宋体"/>
          <w:sz w:val="24"/>
        </w:rPr>
        <w:t>监理</w:t>
      </w:r>
      <w:r w:rsidRPr="0059314F">
        <w:rPr>
          <w:rFonts w:ascii="宋体" w:eastAsia="宋体" w:hAnsi="宋体" w:hint="eastAsia"/>
          <w:sz w:val="24"/>
        </w:rPr>
        <w:t>、审计</w:t>
      </w:r>
      <w:r w:rsidRPr="0059314F">
        <w:rPr>
          <w:rFonts w:ascii="宋体" w:eastAsia="宋体" w:hAnsi="宋体"/>
          <w:sz w:val="24"/>
        </w:rPr>
        <w:t>与承包人</w:t>
      </w:r>
      <w:r w:rsidRPr="0059314F">
        <w:rPr>
          <w:rFonts w:ascii="宋体" w:eastAsia="宋体" w:hAnsi="宋体" w:hint="eastAsia"/>
          <w:sz w:val="24"/>
        </w:rPr>
        <w:t>按市场行情和投标报价水平核定。</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1</w:t>
      </w:r>
      <w:r w:rsidRPr="0059314F">
        <w:rPr>
          <w:rFonts w:ascii="宋体" w:eastAsia="宋体" w:hAnsi="宋体"/>
          <w:sz w:val="24"/>
        </w:rPr>
        <w:t>2.</w:t>
      </w:r>
      <w:r w:rsidRPr="0059314F">
        <w:rPr>
          <w:rFonts w:ascii="宋体" w:eastAsia="宋体" w:hAnsi="宋体" w:hint="eastAsia"/>
          <w:sz w:val="24"/>
        </w:rPr>
        <w:t>现场产生的土方与垃圾必须运至校外，建筑垃圾校外弃置场地自行解决，严禁堆放或弃置在校园内，相关费用报价时计入总价。</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1</w:t>
      </w:r>
      <w:r w:rsidRPr="0059314F">
        <w:rPr>
          <w:rFonts w:ascii="宋体" w:eastAsia="宋体" w:hAnsi="宋体"/>
          <w:sz w:val="24"/>
        </w:rPr>
        <w:t>3.</w:t>
      </w:r>
      <w:r w:rsidRPr="0059314F">
        <w:rPr>
          <w:rFonts w:ascii="宋体" w:eastAsia="宋体" w:hAnsi="宋体" w:hint="eastAsia"/>
          <w:sz w:val="24"/>
        </w:rPr>
        <w:t>施工所发生的水电费用根据国家、学校、地方相关规定、标准在审计处结算审计时扣除。</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sz w:val="24"/>
        </w:rPr>
        <w:t>7</w:t>
      </w:r>
      <w:r w:rsidRPr="0059314F">
        <w:rPr>
          <w:rFonts w:ascii="宋体" w:eastAsia="宋体" w:hAnsi="宋体" w:hint="eastAsia"/>
          <w:sz w:val="24"/>
        </w:rPr>
        <w:t>.审计条款</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按下列规定支付审价审核费用：按下列规定支付审价审计费用：</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(1)单项工程核减率超过10%的，其审价审计费用全部由施工单位承担，并由建设单位从施工单位工程款中扣除（下同）；</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lastRenderedPageBreak/>
        <w:t>(2)单项工程核减率在8%—10%（含10%）之间的，其审价审计费用由建设单位承担20%，施工单位承担80%；</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(3)单项工程核减率在5%—8%（含8%）之间的，其审价审计费用由施工单位承担20%，建设单位承担80%；</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(4)单项工程核减率在5%及其以下的，其审价审计费用由建设单位承担。</w:t>
      </w:r>
    </w:p>
    <w:p w:rsidR="00686722" w:rsidRPr="0059314F" w:rsidRDefault="00207129" w:rsidP="00436F40">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核减率按审价审计最终核定额与施工单位申报的决算额之间的差额除以所申报的决算额计算。（审价审计费率3.5%）</w:t>
      </w:r>
    </w:p>
    <w:p w:rsidR="00686722" w:rsidRPr="0059314F" w:rsidRDefault="00686722" w:rsidP="00436F40">
      <w:pPr>
        <w:spacing w:line="360" w:lineRule="auto"/>
        <w:ind w:firstLineChars="200" w:firstLine="480"/>
        <w:rPr>
          <w:rFonts w:ascii="宋体" w:eastAsia="宋体" w:hAnsi="宋体"/>
          <w:sz w:val="24"/>
        </w:rPr>
      </w:pPr>
    </w:p>
    <w:p w:rsidR="00686722" w:rsidRPr="0059314F" w:rsidRDefault="00207129">
      <w:pPr>
        <w:spacing w:line="360" w:lineRule="auto"/>
        <w:jc w:val="center"/>
        <w:rPr>
          <w:rFonts w:ascii="宋体" w:eastAsia="宋体" w:hAnsi="宋体"/>
          <w:b/>
          <w:sz w:val="24"/>
        </w:rPr>
      </w:pPr>
      <w:r w:rsidRPr="0059314F">
        <w:rPr>
          <w:rFonts w:ascii="宋体" w:eastAsia="宋体" w:hAnsi="宋体" w:hint="eastAsia"/>
          <w:b/>
          <w:sz w:val="24"/>
        </w:rPr>
        <w:t>三、项目需求及技术指标</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项目所采购</w:t>
      </w:r>
      <w:r w:rsidRPr="0059314F">
        <w:rPr>
          <w:rFonts w:ascii="宋体" w:eastAsia="宋体" w:hAnsi="宋体"/>
          <w:sz w:val="24"/>
        </w:rPr>
        <w:t>家</w:t>
      </w:r>
      <w:r w:rsidRPr="0059314F">
        <w:rPr>
          <w:rFonts w:ascii="宋体" w:eastAsia="宋体" w:hAnsi="宋体" w:hint="eastAsia"/>
          <w:sz w:val="24"/>
        </w:rPr>
        <w:t>具具体需求和技术指标见下表，投标单位需严格按照下表中相关指标和设计图纸进行，不得进行变更，不得进行以次充好。所有投标单位需附所投项目的实物结构图、效果图，实际送达货物必须与下表技术指标、设计图纸和效果图相符。实际送达货物与实物存在负向偏离的扣除分项总价款的50%。</w:t>
      </w:r>
    </w:p>
    <w:p w:rsidR="007E0930" w:rsidRPr="0059314F" w:rsidRDefault="007E0930" w:rsidP="00436F40">
      <w:pPr>
        <w:spacing w:line="360" w:lineRule="auto"/>
        <w:ind w:firstLineChars="200" w:firstLine="480"/>
        <w:rPr>
          <w:rFonts w:ascii="宋体" w:eastAsia="宋体" w:hAnsi="宋体"/>
          <w:sz w:val="24"/>
        </w:rPr>
      </w:pPr>
    </w:p>
    <w:p w:rsidR="00686722" w:rsidRPr="0059314F" w:rsidRDefault="00207129" w:rsidP="00436F40">
      <w:pPr>
        <w:spacing w:line="360" w:lineRule="auto"/>
        <w:ind w:firstLineChars="200" w:firstLine="480"/>
        <w:rPr>
          <w:rFonts w:ascii="宋体" w:eastAsia="宋体" w:hAnsi="宋体"/>
          <w:sz w:val="24"/>
        </w:rPr>
      </w:pPr>
      <w:proofErr w:type="gramStart"/>
      <w:r w:rsidRPr="0059314F">
        <w:rPr>
          <w:rFonts w:ascii="宋体" w:eastAsia="宋体" w:hAnsi="宋体" w:hint="eastAsia"/>
          <w:sz w:val="24"/>
        </w:rPr>
        <w:t>藕舫</w:t>
      </w:r>
      <w:r w:rsidRPr="0059314F">
        <w:rPr>
          <w:rFonts w:ascii="宋体" w:eastAsia="宋体" w:hAnsi="宋体"/>
          <w:sz w:val="24"/>
        </w:rPr>
        <w:t>楼</w:t>
      </w:r>
      <w:proofErr w:type="gramEnd"/>
      <w:r w:rsidRPr="0059314F">
        <w:rPr>
          <w:rFonts w:ascii="宋体" w:eastAsia="宋体" w:hAnsi="宋体"/>
          <w:sz w:val="24"/>
        </w:rPr>
        <w:t>办公</w:t>
      </w:r>
      <w:r w:rsidRPr="0059314F">
        <w:rPr>
          <w:rFonts w:ascii="宋体" w:eastAsia="宋体" w:hAnsi="宋体" w:hint="eastAsia"/>
          <w:sz w:val="24"/>
        </w:rPr>
        <w:t>家具技术指标清单：</w:t>
      </w:r>
    </w:p>
    <w:tbl>
      <w:tblPr>
        <w:tblW w:w="8946" w:type="dxa"/>
        <w:tblLayout w:type="fixed"/>
        <w:tblCellMar>
          <w:left w:w="0" w:type="dxa"/>
          <w:right w:w="0" w:type="dxa"/>
        </w:tblCellMar>
        <w:tblLook w:val="04A0"/>
      </w:tblPr>
      <w:tblGrid>
        <w:gridCol w:w="570"/>
        <w:gridCol w:w="1660"/>
        <w:gridCol w:w="960"/>
        <w:gridCol w:w="4196"/>
        <w:gridCol w:w="851"/>
        <w:gridCol w:w="709"/>
      </w:tblGrid>
      <w:tr w:rsidR="007E0930" w:rsidRPr="0059314F" w:rsidTr="009124B6">
        <w:trPr>
          <w:trHeight w:val="405"/>
        </w:trPr>
        <w:tc>
          <w:tcPr>
            <w:tcW w:w="8946" w:type="dxa"/>
            <w:gridSpan w:val="6"/>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b/>
                <w:sz w:val="28"/>
                <w:szCs w:val="28"/>
              </w:rPr>
            </w:pPr>
            <w:r w:rsidRPr="0059314F">
              <w:rPr>
                <w:rFonts w:ascii="宋体" w:eastAsia="宋体" w:hAnsi="宋体" w:cs="宋体"/>
                <w:b/>
                <w:kern w:val="0"/>
                <w:sz w:val="28"/>
                <w:szCs w:val="28"/>
              </w:rPr>
              <w:t>院士办公室</w:t>
            </w:r>
          </w:p>
        </w:tc>
      </w:tr>
      <w:tr w:rsidR="007E0930" w:rsidRPr="0059314F" w:rsidTr="009124B6">
        <w:trPr>
          <w:trHeight w:val="40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proofErr w:type="gramStart"/>
            <w:r w:rsidRPr="0059314F">
              <w:rPr>
                <w:rFonts w:ascii="宋体" w:eastAsia="宋体" w:hAnsi="宋体" w:cs="宋体"/>
                <w:kern w:val="0"/>
                <w:sz w:val="18"/>
                <w:szCs w:val="18"/>
              </w:rPr>
              <w:t>班台</w:t>
            </w:r>
            <w:proofErr w:type="gramEnd"/>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26496" behindDoc="0" locked="0" layoutInCell="1" allowOverlap="1">
                  <wp:simplePos x="0" y="0"/>
                  <wp:positionH relativeFrom="column">
                    <wp:posOffset>95885</wp:posOffset>
                  </wp:positionH>
                  <wp:positionV relativeFrom="paragraph">
                    <wp:posOffset>1757045</wp:posOffset>
                  </wp:positionV>
                  <wp:extent cx="883285" cy="632460"/>
                  <wp:effectExtent l="0" t="0" r="12065" b="15240"/>
                  <wp:wrapNone/>
                  <wp:docPr id="25" name="图片_51"/>
                  <wp:cNvGraphicFramePr/>
                  <a:graphic xmlns:a="http://schemas.openxmlformats.org/drawingml/2006/main">
                    <a:graphicData uri="http://schemas.openxmlformats.org/drawingml/2006/picture">
                      <pic:pic xmlns:pic="http://schemas.openxmlformats.org/drawingml/2006/picture">
                        <pic:nvPicPr>
                          <pic:cNvPr id="25" name="图片_51"/>
                          <pic:cNvPicPr/>
                        </pic:nvPicPr>
                        <pic:blipFill>
                          <a:blip r:embed="rId8" cstate="print"/>
                          <a:stretch>
                            <a:fillRect/>
                          </a:stretch>
                        </pic:blipFill>
                        <pic:spPr>
                          <a:xfrm>
                            <a:off x="0" y="0"/>
                            <a:ext cx="883285" cy="63246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1600 mm (L)</w:t>
            </w:r>
            <w:r w:rsidRPr="0059314F">
              <w:rPr>
                <w:rFonts w:ascii="宋体" w:eastAsia="宋体" w:hAnsi="宋体" w:cs="宋体"/>
                <w:kern w:val="0"/>
                <w:sz w:val="18"/>
                <w:szCs w:val="18"/>
              </w:rPr>
              <w:br/>
              <w:t>1200 mm (W)</w:t>
            </w:r>
            <w:r w:rsidRPr="0059314F">
              <w:rPr>
                <w:rFonts w:ascii="宋体" w:eastAsia="宋体" w:hAnsi="宋体" w:cs="宋体"/>
                <w:kern w:val="0"/>
                <w:sz w:val="18"/>
                <w:szCs w:val="18"/>
              </w:rPr>
              <w:br/>
              <w:t>760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autoSpaceDE w:val="0"/>
              <w:autoSpaceDN w:val="0"/>
              <w:adjustRightInd w:val="0"/>
              <w:jc w:val="left"/>
              <w:rPr>
                <w:rFonts w:ascii="宋体" w:eastAsia="宋体" w:hAnsi="宋体" w:cs="宋体"/>
                <w:kern w:val="0"/>
                <w:sz w:val="16"/>
                <w:szCs w:val="16"/>
              </w:rPr>
            </w:pPr>
            <w:r w:rsidRPr="0059314F">
              <w:rPr>
                <w:rFonts w:ascii="宋体" w:eastAsia="宋体" w:hAnsi="宋体" w:cs="宋体" w:hint="eastAsia"/>
                <w:kern w:val="0"/>
                <w:sz w:val="16"/>
                <w:szCs w:val="16"/>
              </w:rPr>
              <w:t>1.面材：采用进口0.6mm优质天然红影木木皮贴面，木皮厚度≥0.6mm，木皮完整干净、无腐斑、虫眼，用于同一件产品木纹、颜色一致。</w:t>
            </w:r>
          </w:p>
          <w:p w:rsidR="007E0930" w:rsidRPr="0059314F" w:rsidRDefault="007E0930" w:rsidP="00F82204">
            <w:pPr>
              <w:autoSpaceDE w:val="0"/>
              <w:autoSpaceDN w:val="0"/>
              <w:adjustRightInd w:val="0"/>
              <w:jc w:val="left"/>
              <w:rPr>
                <w:rFonts w:ascii="宋体" w:eastAsia="宋体" w:hAnsi="宋体" w:cs="宋体"/>
                <w:kern w:val="0"/>
                <w:sz w:val="16"/>
                <w:szCs w:val="16"/>
              </w:rPr>
            </w:pPr>
            <w:r w:rsidRPr="0059314F">
              <w:rPr>
                <w:rFonts w:ascii="宋体" w:eastAsia="宋体" w:hAnsi="宋体" w:cs="宋体" w:hint="eastAsia"/>
                <w:kern w:val="0"/>
                <w:sz w:val="16"/>
                <w:szCs w:val="16"/>
              </w:rPr>
              <w:t>2.基材：选用E0级中纤板，经防潮、防虫、防腐处理；抗弯力强、承重性强、不易变形，甲醛释放量≤0.06mg/m³，密度≥0.70g/cm³，含水率8-10%。（品牌推荐：露水河、 福人、大亚）</w:t>
            </w:r>
            <w:r w:rsidRPr="0059314F">
              <w:rPr>
                <w:rFonts w:ascii="宋体" w:eastAsia="宋体" w:hAnsi="宋体" w:cs="宋体" w:hint="eastAsia"/>
                <w:kern w:val="0"/>
                <w:sz w:val="16"/>
                <w:szCs w:val="16"/>
              </w:rPr>
              <w:br/>
              <w:t>3.五金：三节轨、铰链选用（</w:t>
            </w:r>
            <w:proofErr w:type="gramStart"/>
            <w:r w:rsidRPr="0059314F">
              <w:rPr>
                <w:rFonts w:ascii="宋体" w:eastAsia="宋体" w:hAnsi="宋体" w:cs="宋体" w:hint="eastAsia"/>
                <w:kern w:val="0"/>
                <w:sz w:val="16"/>
                <w:szCs w:val="16"/>
              </w:rPr>
              <w:t>海蒂诗</w:t>
            </w:r>
            <w:proofErr w:type="gramEnd"/>
            <w:r w:rsidRPr="0059314F">
              <w:rPr>
                <w:rFonts w:ascii="宋体" w:eastAsia="宋体" w:hAnsi="宋体" w:cs="宋体" w:hint="eastAsia"/>
                <w:kern w:val="0"/>
                <w:sz w:val="16"/>
                <w:szCs w:val="16"/>
              </w:rPr>
              <w:t>、海福乐、FGV）等品牌，其中三节</w:t>
            </w:r>
            <w:proofErr w:type="gramStart"/>
            <w:r w:rsidRPr="0059314F">
              <w:rPr>
                <w:rFonts w:ascii="宋体" w:eastAsia="宋体" w:hAnsi="宋体" w:cs="宋体" w:hint="eastAsia"/>
                <w:kern w:val="0"/>
                <w:sz w:val="16"/>
                <w:szCs w:val="16"/>
              </w:rPr>
              <w:t>轨</w:t>
            </w:r>
            <w:proofErr w:type="gramEnd"/>
            <w:r w:rsidRPr="0059314F">
              <w:rPr>
                <w:rFonts w:ascii="宋体" w:eastAsia="宋体" w:hAnsi="宋体" w:cs="宋体" w:hint="eastAsia"/>
                <w:kern w:val="0"/>
                <w:sz w:val="16"/>
                <w:szCs w:val="16"/>
              </w:rPr>
              <w:t>耐久性，连续开合100000次无损，铰链耐久性试验80000次无损；并且三节轨、</w:t>
            </w:r>
            <w:proofErr w:type="gramStart"/>
            <w:r w:rsidRPr="0059314F">
              <w:rPr>
                <w:rFonts w:ascii="宋体" w:eastAsia="宋体" w:hAnsi="宋体" w:cs="宋体" w:hint="eastAsia"/>
                <w:kern w:val="0"/>
                <w:sz w:val="16"/>
                <w:szCs w:val="16"/>
              </w:rPr>
              <w:t>铰链均耐腐蚀</w:t>
            </w:r>
            <w:proofErr w:type="gramEnd"/>
            <w:r w:rsidRPr="0059314F">
              <w:rPr>
                <w:rFonts w:ascii="宋体" w:eastAsia="宋体" w:hAnsi="宋体" w:cs="宋体" w:hint="eastAsia"/>
                <w:kern w:val="0"/>
                <w:sz w:val="16"/>
                <w:szCs w:val="16"/>
              </w:rPr>
              <w:t>要求18h无锈点。</w:t>
            </w:r>
            <w:r w:rsidRPr="0059314F">
              <w:rPr>
                <w:rFonts w:ascii="宋体" w:eastAsia="宋体" w:hAnsi="宋体" w:cs="宋体" w:hint="eastAsia"/>
                <w:kern w:val="0"/>
                <w:sz w:val="16"/>
                <w:szCs w:val="16"/>
              </w:rPr>
              <w:br/>
              <w:t>锁具选用（乐斯特弗、BMB、达利）等品牌，互开率≤1.379%，使用寿命2万次通过。</w:t>
            </w:r>
            <w:r w:rsidRPr="0059314F">
              <w:rPr>
                <w:rFonts w:ascii="宋体" w:eastAsia="宋体" w:hAnsi="宋体" w:cs="宋体" w:hint="eastAsia"/>
                <w:kern w:val="0"/>
                <w:sz w:val="16"/>
                <w:szCs w:val="16"/>
              </w:rPr>
              <w:br/>
              <w:t>4.油漆：采用水性环保油漆，挥发性有机化合物含量≤300g/L，苯系物含量未检出，游离甲醛含量≤100mg/kg，可溶性重金属含量未检出。封闭式涂装 + 黑砂面漆 。经过五底三面十二道涂装工艺，涂装表面色泽均匀，木纹纹理清晰，无发白、</w:t>
            </w:r>
            <w:proofErr w:type="gramStart"/>
            <w:r w:rsidRPr="0059314F">
              <w:rPr>
                <w:rFonts w:ascii="宋体" w:eastAsia="宋体" w:hAnsi="宋体" w:cs="宋体" w:hint="eastAsia"/>
                <w:kern w:val="0"/>
                <w:sz w:val="16"/>
                <w:szCs w:val="16"/>
              </w:rPr>
              <w:t>流挂及明显</w:t>
            </w:r>
            <w:proofErr w:type="gramEnd"/>
            <w:r w:rsidRPr="0059314F">
              <w:rPr>
                <w:rFonts w:ascii="宋体" w:eastAsia="宋体" w:hAnsi="宋体" w:cs="宋体" w:hint="eastAsia"/>
                <w:kern w:val="0"/>
                <w:sz w:val="16"/>
                <w:szCs w:val="16"/>
              </w:rPr>
              <w:t>划伤；</w:t>
            </w:r>
            <w:proofErr w:type="gramStart"/>
            <w:r w:rsidRPr="0059314F">
              <w:rPr>
                <w:rFonts w:ascii="宋体" w:eastAsia="宋体" w:hAnsi="宋体" w:cs="宋体" w:hint="eastAsia"/>
                <w:kern w:val="0"/>
                <w:sz w:val="16"/>
                <w:szCs w:val="16"/>
              </w:rPr>
              <w:t>图层亮度</w:t>
            </w:r>
            <w:proofErr w:type="gramEnd"/>
            <w:r w:rsidRPr="0059314F">
              <w:rPr>
                <w:rFonts w:ascii="宋体" w:eastAsia="宋体" w:hAnsi="宋体" w:cs="宋体" w:hint="eastAsia"/>
                <w:kern w:val="0"/>
                <w:sz w:val="16"/>
                <w:szCs w:val="16"/>
              </w:rPr>
              <w:t>均匀不退色；漆面效果长期保持；涂装硬度达到H级（2H～3H之间）。（品牌推荐：</w:t>
            </w:r>
            <w:r w:rsidRPr="0059314F">
              <w:rPr>
                <w:rFonts w:ascii="宋体" w:eastAsia="宋体" w:hAnsi="宋体" w:cs="宋体" w:hint="eastAsia"/>
                <w:kern w:val="0"/>
                <w:sz w:val="16"/>
                <w:szCs w:val="16"/>
                <w:lang w:val="zh-CN"/>
              </w:rPr>
              <w:t>嘉宝莉大宝、</w:t>
            </w:r>
            <w:r w:rsidRPr="0059314F">
              <w:rPr>
                <w:rFonts w:ascii="宋体" w:eastAsia="宋体" w:hAnsi="宋体" w:cs="宋体" w:hint="eastAsia"/>
                <w:kern w:val="0"/>
                <w:sz w:val="16"/>
                <w:szCs w:val="16"/>
              </w:rPr>
              <w:t>展辰）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红影木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w:t>
            </w:r>
            <w:r w:rsidRPr="0059314F">
              <w:rPr>
                <w:rFonts w:ascii="宋体" w:eastAsia="宋体" w:hAnsi="宋体" w:cs="宋体" w:hint="eastAsia"/>
                <w:kern w:val="0"/>
                <w:sz w:val="18"/>
                <w:szCs w:val="18"/>
              </w:rPr>
              <w:t>张</w:t>
            </w:r>
          </w:p>
        </w:tc>
      </w:tr>
      <w:tr w:rsidR="007E0930" w:rsidRPr="0059314F" w:rsidTr="009124B6">
        <w:trPr>
          <w:trHeight w:val="256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proofErr w:type="gramStart"/>
            <w:r w:rsidRPr="0059314F">
              <w:rPr>
                <w:rFonts w:ascii="宋体" w:eastAsia="宋体" w:hAnsi="宋体" w:cs="宋体"/>
                <w:kern w:val="0"/>
                <w:sz w:val="18"/>
                <w:szCs w:val="18"/>
              </w:rPr>
              <w:lastRenderedPageBreak/>
              <w:t>背柜</w:t>
            </w:r>
            <w:proofErr w:type="gramEnd"/>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29568" behindDoc="0" locked="0" layoutInCell="1" allowOverlap="1">
                  <wp:simplePos x="0" y="0"/>
                  <wp:positionH relativeFrom="column">
                    <wp:posOffset>205105</wp:posOffset>
                  </wp:positionH>
                  <wp:positionV relativeFrom="paragraph">
                    <wp:posOffset>1701800</wp:posOffset>
                  </wp:positionV>
                  <wp:extent cx="659130" cy="765175"/>
                  <wp:effectExtent l="0" t="0" r="7620" b="15875"/>
                  <wp:wrapNone/>
                  <wp:docPr id="24" name="图片_50"/>
                  <wp:cNvGraphicFramePr/>
                  <a:graphic xmlns:a="http://schemas.openxmlformats.org/drawingml/2006/main">
                    <a:graphicData uri="http://schemas.openxmlformats.org/drawingml/2006/picture">
                      <pic:pic xmlns:pic="http://schemas.openxmlformats.org/drawingml/2006/picture">
                        <pic:nvPicPr>
                          <pic:cNvPr id="24" name="图片_50"/>
                          <pic:cNvPicPr/>
                        </pic:nvPicPr>
                        <pic:blipFill>
                          <a:blip r:embed="rId9" cstate="print"/>
                          <a:stretch>
                            <a:fillRect/>
                          </a:stretch>
                        </pic:blipFill>
                        <pic:spPr>
                          <a:xfrm>
                            <a:off x="0" y="0"/>
                            <a:ext cx="659130" cy="765175"/>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1637 mm (L)</w:t>
            </w:r>
            <w:r w:rsidRPr="0059314F">
              <w:rPr>
                <w:rFonts w:ascii="宋体" w:eastAsia="宋体" w:hAnsi="宋体" w:cs="宋体"/>
                <w:kern w:val="0"/>
                <w:sz w:val="18"/>
                <w:szCs w:val="18"/>
              </w:rPr>
              <w:br/>
              <w:t>395 mm (W)</w:t>
            </w:r>
            <w:r w:rsidRPr="0059314F">
              <w:rPr>
                <w:rFonts w:ascii="宋体" w:eastAsia="宋体" w:hAnsi="宋体" w:cs="宋体"/>
                <w:kern w:val="0"/>
                <w:sz w:val="18"/>
                <w:szCs w:val="18"/>
              </w:rPr>
              <w:br/>
              <w:t>2000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autoSpaceDE w:val="0"/>
              <w:autoSpaceDN w:val="0"/>
              <w:adjustRightInd w:val="0"/>
              <w:jc w:val="left"/>
              <w:rPr>
                <w:rFonts w:ascii="宋体" w:eastAsia="宋体" w:hAnsi="宋体" w:cs="宋体"/>
                <w:kern w:val="0"/>
                <w:sz w:val="16"/>
                <w:szCs w:val="16"/>
              </w:rPr>
            </w:pPr>
            <w:r w:rsidRPr="0059314F">
              <w:rPr>
                <w:rFonts w:ascii="宋体" w:eastAsia="宋体" w:hAnsi="宋体" w:cs="宋体" w:hint="eastAsia"/>
                <w:kern w:val="0"/>
                <w:sz w:val="16"/>
                <w:szCs w:val="16"/>
              </w:rPr>
              <w:t>1.面材：采用进口0.6mm优质天然红影木木皮贴面，木皮厚度≥0.6mm，木皮完整干净、无腐斑、虫眼，用于同一件产品木纹、颜色一致。</w:t>
            </w:r>
          </w:p>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2.基材：选用E0级中纤板，经防潮、防虫、防腐处理；抗弯力强、承重性强、不易变形，甲醛释放量≤0.06mg/m³，密度≥0.70g/cm³，含水率8-10%。（品牌推荐：露水河、 福人、大亚）</w:t>
            </w:r>
            <w:r w:rsidRPr="0059314F">
              <w:rPr>
                <w:rFonts w:ascii="宋体" w:eastAsia="宋体" w:hAnsi="宋体" w:cs="宋体" w:hint="eastAsia"/>
                <w:kern w:val="0"/>
                <w:sz w:val="16"/>
                <w:szCs w:val="16"/>
              </w:rPr>
              <w:br/>
              <w:t>3.五金：三节轨、铰链选用（</w:t>
            </w:r>
            <w:proofErr w:type="gramStart"/>
            <w:r w:rsidRPr="0059314F">
              <w:rPr>
                <w:rFonts w:ascii="宋体" w:eastAsia="宋体" w:hAnsi="宋体" w:cs="宋体" w:hint="eastAsia"/>
                <w:kern w:val="0"/>
                <w:sz w:val="16"/>
                <w:szCs w:val="16"/>
              </w:rPr>
              <w:t>海蒂诗</w:t>
            </w:r>
            <w:proofErr w:type="gramEnd"/>
            <w:r w:rsidRPr="0059314F">
              <w:rPr>
                <w:rFonts w:ascii="宋体" w:eastAsia="宋体" w:hAnsi="宋体" w:cs="宋体" w:hint="eastAsia"/>
                <w:kern w:val="0"/>
                <w:sz w:val="16"/>
                <w:szCs w:val="16"/>
              </w:rPr>
              <w:t>、海福乐、FGV）等品牌，其中三节</w:t>
            </w:r>
            <w:proofErr w:type="gramStart"/>
            <w:r w:rsidRPr="0059314F">
              <w:rPr>
                <w:rFonts w:ascii="宋体" w:eastAsia="宋体" w:hAnsi="宋体" w:cs="宋体" w:hint="eastAsia"/>
                <w:kern w:val="0"/>
                <w:sz w:val="16"/>
                <w:szCs w:val="16"/>
              </w:rPr>
              <w:t>轨</w:t>
            </w:r>
            <w:proofErr w:type="gramEnd"/>
            <w:r w:rsidRPr="0059314F">
              <w:rPr>
                <w:rFonts w:ascii="宋体" w:eastAsia="宋体" w:hAnsi="宋体" w:cs="宋体" w:hint="eastAsia"/>
                <w:kern w:val="0"/>
                <w:sz w:val="16"/>
                <w:szCs w:val="16"/>
              </w:rPr>
              <w:t>耐久性，连续开合100000次无损，铰链耐久性试验80000次无损；并且三节轨、</w:t>
            </w:r>
            <w:proofErr w:type="gramStart"/>
            <w:r w:rsidRPr="0059314F">
              <w:rPr>
                <w:rFonts w:ascii="宋体" w:eastAsia="宋体" w:hAnsi="宋体" w:cs="宋体" w:hint="eastAsia"/>
                <w:kern w:val="0"/>
                <w:sz w:val="16"/>
                <w:szCs w:val="16"/>
              </w:rPr>
              <w:t>铰链均耐腐蚀</w:t>
            </w:r>
            <w:proofErr w:type="gramEnd"/>
            <w:r w:rsidRPr="0059314F">
              <w:rPr>
                <w:rFonts w:ascii="宋体" w:eastAsia="宋体" w:hAnsi="宋体" w:cs="宋体" w:hint="eastAsia"/>
                <w:kern w:val="0"/>
                <w:sz w:val="16"/>
                <w:szCs w:val="16"/>
              </w:rPr>
              <w:t>要求18h无锈点。</w:t>
            </w:r>
            <w:r w:rsidRPr="0059314F">
              <w:rPr>
                <w:rFonts w:ascii="宋体" w:eastAsia="宋体" w:hAnsi="宋体" w:cs="宋体" w:hint="eastAsia"/>
                <w:kern w:val="0"/>
                <w:sz w:val="16"/>
                <w:szCs w:val="16"/>
              </w:rPr>
              <w:br/>
              <w:t>锁具选用（乐斯特弗、BMB、达利）等品牌，互开率≤1.379%，使用寿命2万次通过。</w:t>
            </w:r>
            <w:r w:rsidRPr="0059314F">
              <w:rPr>
                <w:rFonts w:ascii="宋体" w:eastAsia="宋体" w:hAnsi="宋体" w:cs="宋体" w:hint="eastAsia"/>
                <w:kern w:val="0"/>
                <w:sz w:val="16"/>
                <w:szCs w:val="16"/>
              </w:rPr>
              <w:br/>
              <w:t>4.油漆：采用水性环保油漆，挥发性有机化合物含量≤300g/L，苯系物含量未检出，游离甲醛含量≤100mg/kg，可溶性重金属含量未检出。封闭式涂装 + 黑砂面漆 。经过五底三面十二道涂装工艺，涂装表面色泽均匀，木纹纹理清晰，无发白、</w:t>
            </w:r>
            <w:proofErr w:type="gramStart"/>
            <w:r w:rsidRPr="0059314F">
              <w:rPr>
                <w:rFonts w:ascii="宋体" w:eastAsia="宋体" w:hAnsi="宋体" w:cs="宋体" w:hint="eastAsia"/>
                <w:kern w:val="0"/>
                <w:sz w:val="16"/>
                <w:szCs w:val="16"/>
              </w:rPr>
              <w:t>流挂及明显</w:t>
            </w:r>
            <w:proofErr w:type="gramEnd"/>
            <w:r w:rsidRPr="0059314F">
              <w:rPr>
                <w:rFonts w:ascii="宋体" w:eastAsia="宋体" w:hAnsi="宋体" w:cs="宋体" w:hint="eastAsia"/>
                <w:kern w:val="0"/>
                <w:sz w:val="16"/>
                <w:szCs w:val="16"/>
              </w:rPr>
              <w:t>划伤；</w:t>
            </w:r>
            <w:proofErr w:type="gramStart"/>
            <w:r w:rsidRPr="0059314F">
              <w:rPr>
                <w:rFonts w:ascii="宋体" w:eastAsia="宋体" w:hAnsi="宋体" w:cs="宋体" w:hint="eastAsia"/>
                <w:kern w:val="0"/>
                <w:sz w:val="16"/>
                <w:szCs w:val="16"/>
              </w:rPr>
              <w:t>图层亮度</w:t>
            </w:r>
            <w:proofErr w:type="gramEnd"/>
            <w:r w:rsidRPr="0059314F">
              <w:rPr>
                <w:rFonts w:ascii="宋体" w:eastAsia="宋体" w:hAnsi="宋体" w:cs="宋体" w:hint="eastAsia"/>
                <w:kern w:val="0"/>
                <w:sz w:val="16"/>
                <w:szCs w:val="16"/>
              </w:rPr>
              <w:t>均匀不退色；漆面效果长期保持；涂装硬度达到H级（2H～3H之间）。（品牌推荐：</w:t>
            </w:r>
            <w:r w:rsidRPr="0059314F">
              <w:rPr>
                <w:rFonts w:ascii="宋体" w:eastAsia="宋体" w:hAnsi="宋体" w:cs="宋体" w:hint="eastAsia"/>
                <w:kern w:val="0"/>
                <w:sz w:val="16"/>
                <w:szCs w:val="16"/>
                <w:lang w:val="zh-CN"/>
              </w:rPr>
              <w:t>嘉宝莉大宝、</w:t>
            </w:r>
            <w:r w:rsidRPr="0059314F">
              <w:rPr>
                <w:rFonts w:ascii="宋体" w:eastAsia="宋体" w:hAnsi="宋体" w:cs="宋体" w:hint="eastAsia"/>
                <w:kern w:val="0"/>
                <w:sz w:val="16"/>
                <w:szCs w:val="16"/>
              </w:rPr>
              <w:t>展辰）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红影木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3</w:t>
            </w:r>
            <w:r w:rsidRPr="0059314F">
              <w:rPr>
                <w:rFonts w:ascii="宋体" w:eastAsia="宋体" w:hAnsi="宋体" w:cs="宋体" w:hint="eastAsia"/>
                <w:kern w:val="0"/>
                <w:sz w:val="18"/>
                <w:szCs w:val="18"/>
              </w:rPr>
              <w:t>个</w:t>
            </w:r>
          </w:p>
        </w:tc>
      </w:tr>
      <w:tr w:rsidR="007E0930" w:rsidRPr="0059314F" w:rsidTr="009124B6">
        <w:trPr>
          <w:trHeight w:val="196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班椅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32640" behindDoc="0" locked="0" layoutInCell="1" allowOverlap="1">
                  <wp:simplePos x="0" y="0"/>
                  <wp:positionH relativeFrom="column">
                    <wp:posOffset>125730</wp:posOffset>
                  </wp:positionH>
                  <wp:positionV relativeFrom="paragraph">
                    <wp:posOffset>116205</wp:posOffset>
                  </wp:positionV>
                  <wp:extent cx="736600" cy="899160"/>
                  <wp:effectExtent l="19050" t="0" r="6350" b="0"/>
                  <wp:wrapNone/>
                  <wp:docPr id="26" name="图片_52"/>
                  <wp:cNvGraphicFramePr/>
                  <a:graphic xmlns:a="http://schemas.openxmlformats.org/drawingml/2006/main">
                    <a:graphicData uri="http://schemas.openxmlformats.org/drawingml/2006/picture">
                      <pic:pic xmlns:pic="http://schemas.openxmlformats.org/drawingml/2006/picture">
                        <pic:nvPicPr>
                          <pic:cNvPr id="26" name="图片_52"/>
                          <pic:cNvPicPr/>
                        </pic:nvPicPr>
                        <pic:blipFill>
                          <a:blip r:embed="rId10" cstate="print"/>
                          <a:stretch>
                            <a:fillRect/>
                          </a:stretch>
                        </pic:blipFill>
                        <pic:spPr>
                          <a:xfrm>
                            <a:off x="0" y="0"/>
                            <a:ext cx="736600" cy="89916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3556 mm (L)</w:t>
            </w:r>
            <w:r w:rsidRPr="0059314F">
              <w:rPr>
                <w:rFonts w:ascii="宋体" w:eastAsia="宋体" w:hAnsi="宋体" w:cs="宋体"/>
                <w:kern w:val="0"/>
                <w:sz w:val="18"/>
                <w:szCs w:val="18"/>
              </w:rPr>
              <w:br/>
              <w:t>396 mm (W)</w:t>
            </w:r>
            <w:r w:rsidRPr="0059314F">
              <w:rPr>
                <w:rFonts w:ascii="宋体" w:eastAsia="宋体" w:hAnsi="宋体" w:cs="宋体"/>
                <w:kern w:val="0"/>
                <w:sz w:val="18"/>
                <w:szCs w:val="18"/>
              </w:rPr>
              <w:br/>
              <w:t>2000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autoSpaceDE w:val="0"/>
              <w:autoSpaceDN w:val="0"/>
              <w:adjustRightInd w:val="0"/>
              <w:jc w:val="left"/>
              <w:rPr>
                <w:rFonts w:ascii="宋体" w:eastAsia="宋体" w:hAnsi="宋体" w:cs="宋体"/>
                <w:sz w:val="16"/>
                <w:szCs w:val="16"/>
              </w:rPr>
            </w:pPr>
            <w:r w:rsidRPr="0059314F">
              <w:rPr>
                <w:rFonts w:ascii="宋体" w:eastAsia="宋体" w:hAnsi="宋体" w:cs="宋体" w:hint="eastAsia"/>
                <w:kern w:val="0"/>
                <w:sz w:val="16"/>
                <w:szCs w:val="16"/>
              </w:rPr>
              <w:t>1、面材：PU皮，皮面柔软舒适、光泽持久、透气性好、回力好，经久耐用、耐磨性强，摩擦色牢度干擦≥4级、湿擦≥3级、碱性汗液≥3级，（品牌推荐：卡森、金公子、利昌）</w:t>
            </w:r>
            <w:r w:rsidRPr="0059314F">
              <w:rPr>
                <w:rFonts w:ascii="宋体" w:eastAsia="宋体" w:hAnsi="宋体" w:cs="宋体" w:hint="eastAsia"/>
                <w:kern w:val="0"/>
                <w:sz w:val="16"/>
                <w:szCs w:val="16"/>
              </w:rPr>
              <w:br/>
              <w:t>2、海绵：优质高密度回弹海绵，座面密度≥25kg/m³，压缩永久变形≤10%，泡沫回弹性≥35%，坐垫，表面</w:t>
            </w:r>
            <w:proofErr w:type="gramStart"/>
            <w:r w:rsidRPr="0059314F">
              <w:rPr>
                <w:rFonts w:ascii="宋体" w:eastAsia="宋体" w:hAnsi="宋体" w:cs="宋体" w:hint="eastAsia"/>
                <w:kern w:val="0"/>
                <w:sz w:val="16"/>
                <w:szCs w:val="16"/>
              </w:rPr>
              <w:t>涂防止</w:t>
            </w:r>
            <w:proofErr w:type="gramEnd"/>
            <w:r w:rsidRPr="0059314F">
              <w:rPr>
                <w:rFonts w:ascii="宋体" w:eastAsia="宋体" w:hAnsi="宋体" w:cs="宋体" w:hint="eastAsia"/>
                <w:kern w:val="0"/>
                <w:sz w:val="16"/>
                <w:szCs w:val="16"/>
              </w:rPr>
              <w:t>老化变形的保护膜。（品牌推荐：</w:t>
            </w:r>
            <w:r w:rsidRPr="0059314F">
              <w:rPr>
                <w:rFonts w:ascii="宋体" w:eastAsia="宋体" w:hAnsi="宋体" w:cs="宋体" w:hint="eastAsia"/>
                <w:kern w:val="0"/>
                <w:sz w:val="16"/>
                <w:szCs w:val="16"/>
                <w:lang w:val="zh-CN"/>
              </w:rPr>
              <w:t>东泰、</w:t>
            </w:r>
            <w:r w:rsidRPr="0059314F">
              <w:rPr>
                <w:rFonts w:ascii="宋体" w:eastAsia="宋体" w:hAnsi="宋体" w:cs="宋体" w:hint="eastAsia"/>
                <w:kern w:val="0"/>
                <w:sz w:val="16"/>
                <w:szCs w:val="16"/>
              </w:rPr>
              <w:t>惠丰、</w:t>
            </w:r>
            <w:r w:rsidRPr="0059314F">
              <w:rPr>
                <w:rFonts w:ascii="宋体" w:eastAsia="宋体" w:hAnsi="宋体" w:cs="宋体" w:hint="eastAsia"/>
                <w:kern w:val="0"/>
                <w:sz w:val="16"/>
                <w:szCs w:val="16"/>
                <w:lang w:val="zh-CN"/>
              </w:rPr>
              <w:t>圣诺盟</w:t>
            </w:r>
            <w:r w:rsidRPr="0059314F">
              <w:rPr>
                <w:rFonts w:ascii="宋体" w:eastAsia="宋体" w:hAnsi="宋体" w:cs="宋体" w:hint="eastAsia"/>
                <w:kern w:val="0"/>
                <w:sz w:val="16"/>
                <w:szCs w:val="16"/>
              </w:rPr>
              <w:t>）</w:t>
            </w:r>
            <w:r w:rsidRPr="0059314F">
              <w:rPr>
                <w:rFonts w:ascii="宋体" w:eastAsia="宋体" w:hAnsi="宋体" w:cs="宋体" w:hint="eastAsia"/>
                <w:kern w:val="0"/>
                <w:sz w:val="16"/>
                <w:szCs w:val="16"/>
              </w:rPr>
              <w:br/>
              <w:t>3、曲木板：E1级优质曲木板，12mm外板/6mm内板</w:t>
            </w:r>
            <w:r w:rsidRPr="0059314F">
              <w:rPr>
                <w:rFonts w:ascii="宋体" w:eastAsia="宋体" w:hAnsi="宋体" w:cs="宋体" w:hint="eastAsia"/>
                <w:kern w:val="0"/>
                <w:sz w:val="16"/>
                <w:szCs w:val="16"/>
              </w:rPr>
              <w:br/>
              <w:t>4、扶手：实木固定扶手</w:t>
            </w:r>
            <w:r w:rsidRPr="0059314F">
              <w:rPr>
                <w:rFonts w:ascii="宋体" w:eastAsia="宋体" w:hAnsi="宋体" w:cs="宋体" w:hint="eastAsia"/>
                <w:kern w:val="0"/>
                <w:sz w:val="16"/>
                <w:szCs w:val="16"/>
              </w:rPr>
              <w:br/>
              <w:t>5、底盘：优质品牌底盘，KTG机构（单档初始位置锁定）（品牌推荐：</w:t>
            </w:r>
            <w:r w:rsidRPr="0059314F">
              <w:rPr>
                <w:rFonts w:ascii="宋体" w:eastAsia="宋体" w:hAnsi="宋体" w:cs="宋体" w:hint="eastAsia"/>
                <w:kern w:val="0"/>
                <w:sz w:val="16"/>
                <w:szCs w:val="16"/>
                <w:lang w:val="zh-CN"/>
              </w:rPr>
              <w:t>东</w:t>
            </w:r>
            <w:proofErr w:type="gramStart"/>
            <w:r w:rsidRPr="0059314F">
              <w:rPr>
                <w:rFonts w:ascii="宋体" w:eastAsia="宋体" w:hAnsi="宋体" w:cs="宋体" w:hint="eastAsia"/>
                <w:kern w:val="0"/>
                <w:sz w:val="16"/>
                <w:szCs w:val="16"/>
                <w:lang w:val="zh-CN"/>
              </w:rPr>
              <w:t>钰</w:t>
            </w:r>
            <w:proofErr w:type="gramEnd"/>
            <w:r w:rsidRPr="0059314F">
              <w:rPr>
                <w:rFonts w:ascii="宋体" w:eastAsia="宋体" w:hAnsi="宋体" w:cs="宋体" w:hint="eastAsia"/>
                <w:kern w:val="0"/>
                <w:sz w:val="16"/>
                <w:szCs w:val="16"/>
                <w:lang w:val="zh-CN"/>
              </w:rPr>
              <w:t>、DONATI、中泰</w:t>
            </w:r>
            <w:r w:rsidRPr="0059314F">
              <w:rPr>
                <w:rFonts w:ascii="宋体" w:eastAsia="宋体" w:hAnsi="宋体" w:cs="宋体" w:hint="eastAsia"/>
                <w:kern w:val="0"/>
                <w:sz w:val="16"/>
                <w:szCs w:val="16"/>
              </w:rPr>
              <w:t>）</w:t>
            </w:r>
            <w:r w:rsidRPr="0059314F">
              <w:rPr>
                <w:rFonts w:ascii="宋体" w:eastAsia="宋体" w:hAnsi="宋体" w:cs="宋体" w:hint="eastAsia"/>
                <w:kern w:val="0"/>
                <w:sz w:val="16"/>
                <w:szCs w:val="16"/>
              </w:rPr>
              <w:br/>
              <w:t>6、气杆：优质高端气杆，升降自如，升降时无声响，升降行程60~120mm，可承受250KG压力，升降30万次无破损。（品牌推荐：SUSPA、三弘、KGS）</w:t>
            </w:r>
            <w:r w:rsidRPr="0059314F">
              <w:rPr>
                <w:rFonts w:ascii="宋体" w:eastAsia="宋体" w:hAnsi="宋体" w:cs="宋体" w:hint="eastAsia"/>
                <w:kern w:val="0"/>
                <w:sz w:val="16"/>
                <w:szCs w:val="16"/>
              </w:rPr>
              <w:br/>
              <w:t>7、椅脚：实木椅脚，胡桃</w:t>
            </w:r>
            <w:proofErr w:type="gramStart"/>
            <w:r w:rsidRPr="0059314F">
              <w:rPr>
                <w:rFonts w:ascii="宋体" w:eastAsia="宋体" w:hAnsi="宋体" w:cs="宋体" w:hint="eastAsia"/>
                <w:kern w:val="0"/>
                <w:sz w:val="16"/>
                <w:szCs w:val="16"/>
              </w:rPr>
              <w:t>木色涂装</w:t>
            </w:r>
            <w:proofErr w:type="gramEnd"/>
            <w:r w:rsidRPr="0059314F">
              <w:rPr>
                <w:rFonts w:ascii="宋体" w:eastAsia="宋体" w:hAnsi="宋体" w:cs="宋体" w:hint="eastAsia"/>
                <w:kern w:val="0"/>
                <w:sz w:val="16"/>
                <w:szCs w:val="16"/>
              </w:rPr>
              <w:t>，内置五星铁架</w:t>
            </w:r>
            <w:r w:rsidRPr="0059314F">
              <w:rPr>
                <w:rFonts w:ascii="宋体" w:eastAsia="宋体" w:hAnsi="宋体" w:cs="宋体" w:hint="eastAsia"/>
                <w:kern w:val="0"/>
                <w:sz w:val="16"/>
                <w:szCs w:val="16"/>
              </w:rPr>
              <w:br/>
              <w:t>8、椅轮：尼龙PA轮，活动自如，耐磨性及其他理化性能均能达到美国BIFMA标准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黑色+红影木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2</w:t>
            </w:r>
            <w:r w:rsidRPr="0059314F">
              <w:rPr>
                <w:rFonts w:ascii="宋体" w:eastAsia="宋体" w:hAnsi="宋体" w:cs="宋体" w:hint="eastAsia"/>
                <w:kern w:val="0"/>
                <w:sz w:val="18"/>
                <w:szCs w:val="18"/>
              </w:rPr>
              <w:t>张</w:t>
            </w:r>
          </w:p>
        </w:tc>
      </w:tr>
      <w:tr w:rsidR="007E0930" w:rsidRPr="0059314F" w:rsidTr="009124B6">
        <w:trPr>
          <w:trHeight w:val="684"/>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hint="eastAsia"/>
                <w:kern w:val="0"/>
                <w:sz w:val="18"/>
                <w:szCs w:val="18"/>
              </w:rPr>
              <w:t>三人</w:t>
            </w:r>
            <w:r w:rsidRPr="0059314F">
              <w:rPr>
                <w:rFonts w:ascii="宋体" w:eastAsia="宋体" w:hAnsi="宋体" w:cs="宋体"/>
                <w:kern w:val="0"/>
                <w:sz w:val="18"/>
                <w:szCs w:val="18"/>
              </w:rPr>
              <w:t>沙发</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36736" behindDoc="0" locked="0" layoutInCell="1" allowOverlap="1">
                  <wp:simplePos x="0" y="0"/>
                  <wp:positionH relativeFrom="column">
                    <wp:posOffset>67945</wp:posOffset>
                  </wp:positionH>
                  <wp:positionV relativeFrom="paragraph">
                    <wp:posOffset>633730</wp:posOffset>
                  </wp:positionV>
                  <wp:extent cx="852805" cy="566420"/>
                  <wp:effectExtent l="0" t="0" r="4445" b="5080"/>
                  <wp:wrapNone/>
                  <wp:docPr id="27" name="Picture_1"/>
                  <wp:cNvGraphicFramePr/>
                  <a:graphic xmlns:a="http://schemas.openxmlformats.org/drawingml/2006/main">
                    <a:graphicData uri="http://schemas.openxmlformats.org/drawingml/2006/picture">
                      <pic:pic xmlns:pic="http://schemas.openxmlformats.org/drawingml/2006/picture">
                        <pic:nvPicPr>
                          <pic:cNvPr id="27" name="Picture_1"/>
                          <pic:cNvPicPr/>
                        </pic:nvPicPr>
                        <pic:blipFill>
                          <a:blip r:embed="rId11" cstate="print"/>
                          <a:stretch>
                            <a:fillRect/>
                          </a:stretch>
                        </pic:blipFill>
                        <pic:spPr>
                          <a:xfrm>
                            <a:off x="0" y="0"/>
                            <a:ext cx="852805" cy="56642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2160 mm (L)</w:t>
            </w:r>
            <w:r w:rsidRPr="0059314F">
              <w:rPr>
                <w:rFonts w:ascii="宋体" w:eastAsia="宋体" w:hAnsi="宋体" w:cs="宋体"/>
                <w:kern w:val="0"/>
                <w:sz w:val="18"/>
                <w:szCs w:val="18"/>
              </w:rPr>
              <w:br/>
              <w:t>880 mm (W)</w:t>
            </w:r>
            <w:r w:rsidRPr="0059314F">
              <w:rPr>
                <w:rFonts w:ascii="宋体" w:eastAsia="宋体" w:hAnsi="宋体" w:cs="宋体"/>
                <w:kern w:val="0"/>
                <w:sz w:val="18"/>
                <w:szCs w:val="18"/>
              </w:rPr>
              <w:br/>
              <w:t>830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1.面材：PU皮，皮面柔软舒适、光泽持久、透气性好、回力好，经久耐用、耐磨性强，摩擦色牢度干擦≥4级、湿擦≥3级、碱性汗液≥3级，（品牌推荐：卡森、金公子、利昌）</w:t>
            </w:r>
            <w:r w:rsidRPr="0059314F">
              <w:rPr>
                <w:rFonts w:ascii="宋体" w:eastAsia="宋体" w:hAnsi="宋体" w:cs="宋体" w:hint="eastAsia"/>
                <w:kern w:val="0"/>
                <w:sz w:val="16"/>
                <w:szCs w:val="16"/>
              </w:rPr>
              <w:br/>
              <w:t>2.海绵：优质高密度回弹海绵，座面密度≥25kg/m³，压缩永久变形≤10%，泡沫回弹性≥35%，坐垫，表面</w:t>
            </w:r>
            <w:proofErr w:type="gramStart"/>
            <w:r w:rsidRPr="0059314F">
              <w:rPr>
                <w:rFonts w:ascii="宋体" w:eastAsia="宋体" w:hAnsi="宋体" w:cs="宋体" w:hint="eastAsia"/>
                <w:kern w:val="0"/>
                <w:sz w:val="16"/>
                <w:szCs w:val="16"/>
              </w:rPr>
              <w:t>涂防止</w:t>
            </w:r>
            <w:proofErr w:type="gramEnd"/>
            <w:r w:rsidRPr="0059314F">
              <w:rPr>
                <w:rFonts w:ascii="宋体" w:eastAsia="宋体" w:hAnsi="宋体" w:cs="宋体" w:hint="eastAsia"/>
                <w:kern w:val="0"/>
                <w:sz w:val="16"/>
                <w:szCs w:val="16"/>
              </w:rPr>
              <w:t>老化变形的保护膜。（品牌推荐：</w:t>
            </w:r>
            <w:r w:rsidRPr="0059314F">
              <w:rPr>
                <w:rFonts w:ascii="宋体" w:eastAsia="宋体" w:hAnsi="宋体" w:cs="宋体" w:hint="eastAsia"/>
                <w:kern w:val="0"/>
                <w:sz w:val="16"/>
                <w:szCs w:val="16"/>
                <w:lang w:val="zh-CN"/>
              </w:rPr>
              <w:t>东泰、</w:t>
            </w:r>
            <w:r w:rsidRPr="0059314F">
              <w:rPr>
                <w:rFonts w:ascii="宋体" w:eastAsia="宋体" w:hAnsi="宋体" w:cs="宋体" w:hint="eastAsia"/>
                <w:kern w:val="0"/>
                <w:sz w:val="16"/>
                <w:szCs w:val="16"/>
              </w:rPr>
              <w:t>惠丰、</w:t>
            </w:r>
            <w:r w:rsidRPr="0059314F">
              <w:rPr>
                <w:rFonts w:ascii="宋体" w:eastAsia="宋体" w:hAnsi="宋体" w:cs="宋体" w:hint="eastAsia"/>
                <w:kern w:val="0"/>
                <w:sz w:val="16"/>
                <w:szCs w:val="16"/>
                <w:lang w:val="zh-CN"/>
              </w:rPr>
              <w:t>圣诺盟</w:t>
            </w:r>
            <w:r w:rsidRPr="0059314F">
              <w:rPr>
                <w:rFonts w:ascii="宋体" w:eastAsia="宋体" w:hAnsi="宋体" w:cs="宋体" w:hint="eastAsia"/>
                <w:kern w:val="0"/>
                <w:sz w:val="16"/>
                <w:szCs w:val="16"/>
              </w:rPr>
              <w:t>）</w:t>
            </w:r>
            <w:r w:rsidRPr="0059314F">
              <w:rPr>
                <w:rFonts w:ascii="宋体" w:eastAsia="宋体" w:hAnsi="宋体" w:cs="宋体" w:hint="eastAsia"/>
                <w:kern w:val="0"/>
                <w:sz w:val="16"/>
                <w:szCs w:val="16"/>
              </w:rPr>
              <w:br/>
              <w:t>3.内架：材料为优质东北落叶松实木框架，经去皮、烘干、</w:t>
            </w:r>
            <w:r w:rsidRPr="0059314F">
              <w:rPr>
                <w:rFonts w:ascii="宋体" w:eastAsia="宋体" w:hAnsi="宋体" w:cs="宋体" w:hint="eastAsia"/>
                <w:kern w:val="0"/>
                <w:sz w:val="16"/>
                <w:szCs w:val="16"/>
              </w:rPr>
              <w:lastRenderedPageBreak/>
              <w:t>防虫防腐处理。</w:t>
            </w:r>
            <w:r w:rsidRPr="0059314F">
              <w:rPr>
                <w:rFonts w:ascii="宋体" w:eastAsia="宋体" w:hAnsi="宋体" w:cs="宋体" w:hint="eastAsia"/>
                <w:kern w:val="0"/>
                <w:sz w:val="16"/>
                <w:szCs w:val="16"/>
              </w:rPr>
              <w:br/>
              <w:t>4.沙发脚：采用304#不锈钢电镀五金脚</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lastRenderedPageBreak/>
              <w:t>黑色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w:t>
            </w:r>
            <w:r w:rsidRPr="0059314F">
              <w:rPr>
                <w:rFonts w:ascii="宋体" w:eastAsia="宋体" w:hAnsi="宋体" w:cs="宋体" w:hint="eastAsia"/>
                <w:kern w:val="0"/>
                <w:sz w:val="18"/>
                <w:szCs w:val="18"/>
              </w:rPr>
              <w:t>张</w:t>
            </w:r>
          </w:p>
        </w:tc>
      </w:tr>
      <w:tr w:rsidR="007E0930" w:rsidRPr="0059314F" w:rsidTr="009124B6">
        <w:trPr>
          <w:trHeight w:val="196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hint="eastAsia"/>
                <w:kern w:val="0"/>
                <w:sz w:val="18"/>
                <w:szCs w:val="18"/>
              </w:rPr>
              <w:lastRenderedPageBreak/>
              <w:t>双人</w:t>
            </w:r>
            <w:r w:rsidRPr="0059314F">
              <w:rPr>
                <w:rFonts w:ascii="宋体" w:eastAsia="宋体" w:hAnsi="宋体" w:cs="宋体"/>
                <w:kern w:val="0"/>
                <w:sz w:val="18"/>
                <w:szCs w:val="18"/>
              </w:rPr>
              <w:t>沙发</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39808" behindDoc="0" locked="0" layoutInCell="1" allowOverlap="1">
                  <wp:simplePos x="0" y="0"/>
                  <wp:positionH relativeFrom="column">
                    <wp:posOffset>91440</wp:posOffset>
                  </wp:positionH>
                  <wp:positionV relativeFrom="paragraph">
                    <wp:posOffset>813435</wp:posOffset>
                  </wp:positionV>
                  <wp:extent cx="847725" cy="495935"/>
                  <wp:effectExtent l="0" t="0" r="9525" b="18415"/>
                  <wp:wrapNone/>
                  <wp:docPr id="29" name="图片_53"/>
                  <wp:cNvGraphicFramePr/>
                  <a:graphic xmlns:a="http://schemas.openxmlformats.org/drawingml/2006/main">
                    <a:graphicData uri="http://schemas.openxmlformats.org/drawingml/2006/picture">
                      <pic:pic xmlns:pic="http://schemas.openxmlformats.org/drawingml/2006/picture">
                        <pic:nvPicPr>
                          <pic:cNvPr id="29" name="图片_53"/>
                          <pic:cNvPicPr/>
                        </pic:nvPicPr>
                        <pic:blipFill>
                          <a:blip r:embed="rId12" cstate="print"/>
                          <a:stretch>
                            <a:fillRect/>
                          </a:stretch>
                        </pic:blipFill>
                        <pic:spPr>
                          <a:xfrm>
                            <a:off x="0" y="0"/>
                            <a:ext cx="847725" cy="495935"/>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1570 mm (L)</w:t>
            </w:r>
            <w:r w:rsidRPr="0059314F">
              <w:rPr>
                <w:rFonts w:ascii="宋体" w:eastAsia="宋体" w:hAnsi="宋体" w:cs="宋体"/>
                <w:kern w:val="0"/>
                <w:sz w:val="18"/>
                <w:szCs w:val="18"/>
              </w:rPr>
              <w:br/>
              <w:t>880 mm (W)</w:t>
            </w:r>
            <w:r w:rsidRPr="0059314F">
              <w:rPr>
                <w:rFonts w:ascii="宋体" w:eastAsia="宋体" w:hAnsi="宋体" w:cs="宋体"/>
                <w:kern w:val="0"/>
                <w:sz w:val="18"/>
                <w:szCs w:val="18"/>
              </w:rPr>
              <w:br/>
              <w:t>830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1.面材：PU皮，皮面柔软舒适、光泽持久、透气性好、回力好，经久耐用、耐磨性强，摩擦色牢度干擦≥4级、湿擦≥3级、碱性汗液≥3级，（品牌推荐：卡森、金公子、利昌）</w:t>
            </w:r>
            <w:r w:rsidRPr="0059314F">
              <w:rPr>
                <w:rFonts w:ascii="宋体" w:eastAsia="宋体" w:hAnsi="宋体" w:cs="宋体" w:hint="eastAsia"/>
                <w:kern w:val="0"/>
                <w:sz w:val="16"/>
                <w:szCs w:val="16"/>
              </w:rPr>
              <w:br/>
              <w:t>2.海绵：优质高密度回弹海绵，座面密度≥25kg/m³，压缩永久变形≤10%，泡沫回弹性≥35%，坐垫，表面</w:t>
            </w:r>
            <w:proofErr w:type="gramStart"/>
            <w:r w:rsidRPr="0059314F">
              <w:rPr>
                <w:rFonts w:ascii="宋体" w:eastAsia="宋体" w:hAnsi="宋体" w:cs="宋体" w:hint="eastAsia"/>
                <w:kern w:val="0"/>
                <w:sz w:val="16"/>
                <w:szCs w:val="16"/>
              </w:rPr>
              <w:t>涂防止</w:t>
            </w:r>
            <w:proofErr w:type="gramEnd"/>
            <w:r w:rsidRPr="0059314F">
              <w:rPr>
                <w:rFonts w:ascii="宋体" w:eastAsia="宋体" w:hAnsi="宋体" w:cs="宋体" w:hint="eastAsia"/>
                <w:kern w:val="0"/>
                <w:sz w:val="16"/>
                <w:szCs w:val="16"/>
              </w:rPr>
              <w:t>老化变形的保护膜。（品牌推荐：</w:t>
            </w:r>
            <w:r w:rsidRPr="0059314F">
              <w:rPr>
                <w:rFonts w:ascii="宋体" w:eastAsia="宋体" w:hAnsi="宋体" w:cs="宋体" w:hint="eastAsia"/>
                <w:kern w:val="0"/>
                <w:sz w:val="16"/>
                <w:szCs w:val="16"/>
                <w:lang w:val="zh-CN"/>
              </w:rPr>
              <w:t>东泰、</w:t>
            </w:r>
            <w:r w:rsidRPr="0059314F">
              <w:rPr>
                <w:rFonts w:ascii="宋体" w:eastAsia="宋体" w:hAnsi="宋体" w:cs="宋体" w:hint="eastAsia"/>
                <w:kern w:val="0"/>
                <w:sz w:val="16"/>
                <w:szCs w:val="16"/>
              </w:rPr>
              <w:t>惠丰、</w:t>
            </w:r>
            <w:r w:rsidRPr="0059314F">
              <w:rPr>
                <w:rFonts w:ascii="宋体" w:eastAsia="宋体" w:hAnsi="宋体" w:cs="宋体" w:hint="eastAsia"/>
                <w:kern w:val="0"/>
                <w:sz w:val="16"/>
                <w:szCs w:val="16"/>
                <w:lang w:val="zh-CN"/>
              </w:rPr>
              <w:t>圣诺盟</w:t>
            </w:r>
            <w:r w:rsidRPr="0059314F">
              <w:rPr>
                <w:rFonts w:ascii="宋体" w:eastAsia="宋体" w:hAnsi="宋体" w:cs="宋体" w:hint="eastAsia"/>
                <w:kern w:val="0"/>
                <w:sz w:val="16"/>
                <w:szCs w:val="16"/>
              </w:rPr>
              <w:t>）</w:t>
            </w:r>
            <w:r w:rsidRPr="0059314F">
              <w:rPr>
                <w:rFonts w:ascii="宋体" w:eastAsia="宋体" w:hAnsi="宋体" w:cs="宋体" w:hint="eastAsia"/>
                <w:kern w:val="0"/>
                <w:sz w:val="16"/>
                <w:szCs w:val="16"/>
              </w:rPr>
              <w:br/>
              <w:t>3.内架：材料为优质东北落叶松实木框架，经去皮、烘干、防虫防腐处理。</w:t>
            </w:r>
            <w:r w:rsidRPr="0059314F">
              <w:rPr>
                <w:rFonts w:ascii="宋体" w:eastAsia="宋体" w:hAnsi="宋体" w:cs="宋体" w:hint="eastAsia"/>
                <w:kern w:val="0"/>
                <w:sz w:val="16"/>
                <w:szCs w:val="16"/>
              </w:rPr>
              <w:br/>
              <w:t>4.沙发脚：采用304#不锈钢电镀五金脚</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黑色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w:t>
            </w:r>
            <w:r w:rsidRPr="0059314F">
              <w:rPr>
                <w:rFonts w:ascii="宋体" w:eastAsia="宋体" w:hAnsi="宋体" w:cs="宋体" w:hint="eastAsia"/>
                <w:kern w:val="0"/>
                <w:sz w:val="18"/>
                <w:szCs w:val="18"/>
              </w:rPr>
              <w:t>张</w:t>
            </w:r>
          </w:p>
        </w:tc>
      </w:tr>
      <w:tr w:rsidR="007E0930" w:rsidRPr="0059314F" w:rsidTr="009124B6">
        <w:trPr>
          <w:trHeight w:val="196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茶几</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42880" behindDoc="0" locked="0" layoutInCell="1" allowOverlap="1">
                  <wp:simplePos x="0" y="0"/>
                  <wp:positionH relativeFrom="column">
                    <wp:posOffset>111760</wp:posOffset>
                  </wp:positionH>
                  <wp:positionV relativeFrom="paragraph">
                    <wp:posOffset>390525</wp:posOffset>
                  </wp:positionV>
                  <wp:extent cx="808355" cy="525780"/>
                  <wp:effectExtent l="0" t="0" r="10795" b="7620"/>
                  <wp:wrapNone/>
                  <wp:docPr id="28" name="图片_54"/>
                  <wp:cNvGraphicFramePr/>
                  <a:graphic xmlns:a="http://schemas.openxmlformats.org/drawingml/2006/main">
                    <a:graphicData uri="http://schemas.openxmlformats.org/drawingml/2006/picture">
                      <pic:pic xmlns:pic="http://schemas.openxmlformats.org/drawingml/2006/picture">
                        <pic:nvPicPr>
                          <pic:cNvPr id="28" name="图片_54"/>
                          <pic:cNvPicPr/>
                        </pic:nvPicPr>
                        <pic:blipFill>
                          <a:blip r:embed="rId13" cstate="print"/>
                          <a:stretch>
                            <a:fillRect/>
                          </a:stretch>
                        </pic:blipFill>
                        <pic:spPr>
                          <a:xfrm>
                            <a:off x="0" y="0"/>
                            <a:ext cx="808355" cy="52578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1200 mm (L)</w:t>
            </w:r>
            <w:r w:rsidRPr="0059314F">
              <w:rPr>
                <w:rFonts w:ascii="宋体" w:eastAsia="宋体" w:hAnsi="宋体" w:cs="宋体"/>
                <w:kern w:val="0"/>
                <w:sz w:val="18"/>
                <w:szCs w:val="18"/>
              </w:rPr>
              <w:br/>
              <w:t>600 mm (W)</w:t>
            </w:r>
            <w:r w:rsidRPr="0059314F">
              <w:rPr>
                <w:rFonts w:ascii="宋体" w:eastAsia="宋体" w:hAnsi="宋体" w:cs="宋体"/>
                <w:kern w:val="0"/>
                <w:sz w:val="18"/>
                <w:szCs w:val="18"/>
              </w:rPr>
              <w:br/>
              <w:t>420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autoSpaceDE w:val="0"/>
              <w:autoSpaceDN w:val="0"/>
              <w:adjustRightInd w:val="0"/>
              <w:jc w:val="left"/>
              <w:rPr>
                <w:rFonts w:ascii="宋体" w:eastAsia="宋体" w:hAnsi="宋体" w:cs="宋体"/>
                <w:kern w:val="0"/>
                <w:sz w:val="16"/>
                <w:szCs w:val="16"/>
              </w:rPr>
            </w:pPr>
            <w:r w:rsidRPr="0059314F">
              <w:rPr>
                <w:rFonts w:ascii="宋体" w:eastAsia="宋体" w:hAnsi="宋体" w:cs="宋体" w:hint="eastAsia"/>
                <w:kern w:val="0"/>
                <w:sz w:val="16"/>
                <w:szCs w:val="16"/>
              </w:rPr>
              <w:t>1.面材：采用进口优质天然红影木木皮贴面，木皮厚度≥0.6mm，木皮完整干净、无腐斑、虫眼，用于同一件产品木纹、颜色一致。</w:t>
            </w:r>
          </w:p>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2.基材：选用E0级中纤板，经防潮、防虫、防腐处理；抗弯力强、承重性强、不易变形，甲醛释放量≤0.06mg/m³，密度≥0.70g/cm³，含水率8-10%。（品牌推荐：露水河、 福人、大亚）</w:t>
            </w:r>
            <w:r w:rsidRPr="0059314F">
              <w:rPr>
                <w:rFonts w:ascii="宋体" w:eastAsia="宋体" w:hAnsi="宋体" w:cs="宋体" w:hint="eastAsia"/>
                <w:kern w:val="0"/>
                <w:sz w:val="16"/>
                <w:szCs w:val="16"/>
              </w:rPr>
              <w:br/>
              <w:t>3.油漆：采用水性环保油漆，挥发性有机化合物含量≤300g/L，苯系物含量未检出，游离甲醛含量≤100mg/kg，可溶性重金属含量未检出。封闭式涂装 + 黑砂面漆 。经过五底三面十二道涂装工艺，涂装表面色泽均匀，木纹纹理清晰，无发白、</w:t>
            </w:r>
            <w:proofErr w:type="gramStart"/>
            <w:r w:rsidRPr="0059314F">
              <w:rPr>
                <w:rFonts w:ascii="宋体" w:eastAsia="宋体" w:hAnsi="宋体" w:cs="宋体" w:hint="eastAsia"/>
                <w:kern w:val="0"/>
                <w:sz w:val="16"/>
                <w:szCs w:val="16"/>
              </w:rPr>
              <w:t>流挂及明显</w:t>
            </w:r>
            <w:proofErr w:type="gramEnd"/>
            <w:r w:rsidRPr="0059314F">
              <w:rPr>
                <w:rFonts w:ascii="宋体" w:eastAsia="宋体" w:hAnsi="宋体" w:cs="宋体" w:hint="eastAsia"/>
                <w:kern w:val="0"/>
                <w:sz w:val="16"/>
                <w:szCs w:val="16"/>
              </w:rPr>
              <w:t>划伤；</w:t>
            </w:r>
            <w:proofErr w:type="gramStart"/>
            <w:r w:rsidRPr="0059314F">
              <w:rPr>
                <w:rFonts w:ascii="宋体" w:eastAsia="宋体" w:hAnsi="宋体" w:cs="宋体" w:hint="eastAsia"/>
                <w:kern w:val="0"/>
                <w:sz w:val="16"/>
                <w:szCs w:val="16"/>
              </w:rPr>
              <w:t>图层亮度</w:t>
            </w:r>
            <w:proofErr w:type="gramEnd"/>
            <w:r w:rsidRPr="0059314F">
              <w:rPr>
                <w:rFonts w:ascii="宋体" w:eastAsia="宋体" w:hAnsi="宋体" w:cs="宋体" w:hint="eastAsia"/>
                <w:kern w:val="0"/>
                <w:sz w:val="16"/>
                <w:szCs w:val="16"/>
              </w:rPr>
              <w:t>均匀不退色；漆面效果长期保持；涂装硬度达到H级（2H～3H之间）。（品牌推荐：</w:t>
            </w:r>
            <w:r w:rsidRPr="0059314F">
              <w:rPr>
                <w:rFonts w:ascii="宋体" w:eastAsia="宋体" w:hAnsi="宋体" w:cs="宋体" w:hint="eastAsia"/>
                <w:kern w:val="0"/>
                <w:sz w:val="16"/>
                <w:szCs w:val="16"/>
                <w:lang w:val="zh-CN"/>
              </w:rPr>
              <w:t>嘉宝莉大宝、</w:t>
            </w:r>
            <w:r w:rsidRPr="0059314F">
              <w:rPr>
                <w:rFonts w:ascii="宋体" w:eastAsia="宋体" w:hAnsi="宋体" w:cs="宋体" w:hint="eastAsia"/>
                <w:kern w:val="0"/>
                <w:sz w:val="16"/>
                <w:szCs w:val="16"/>
              </w:rPr>
              <w:t>展辰）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红影木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w:t>
            </w:r>
            <w:r w:rsidRPr="0059314F">
              <w:rPr>
                <w:rFonts w:ascii="宋体" w:eastAsia="宋体" w:hAnsi="宋体" w:cs="宋体" w:hint="eastAsia"/>
                <w:kern w:val="0"/>
                <w:sz w:val="18"/>
                <w:szCs w:val="18"/>
              </w:rPr>
              <w:t>张</w:t>
            </w:r>
          </w:p>
        </w:tc>
      </w:tr>
      <w:tr w:rsidR="007E0930" w:rsidRPr="0059314F" w:rsidTr="009124B6">
        <w:trPr>
          <w:trHeight w:val="405"/>
        </w:trPr>
        <w:tc>
          <w:tcPr>
            <w:tcW w:w="8946" w:type="dxa"/>
            <w:gridSpan w:val="6"/>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b/>
                <w:sz w:val="28"/>
                <w:szCs w:val="28"/>
              </w:rPr>
            </w:pPr>
            <w:r w:rsidRPr="0059314F">
              <w:rPr>
                <w:rFonts w:ascii="宋体" w:eastAsia="宋体" w:hAnsi="宋体" w:cs="宋体"/>
                <w:b/>
                <w:kern w:val="0"/>
                <w:sz w:val="28"/>
                <w:szCs w:val="28"/>
              </w:rPr>
              <w:t>教师办公室</w:t>
            </w:r>
          </w:p>
        </w:tc>
      </w:tr>
      <w:tr w:rsidR="007E0930" w:rsidRPr="0059314F" w:rsidTr="009124B6">
        <w:trPr>
          <w:trHeight w:val="82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L型 办公桌（</w:t>
            </w:r>
            <w:proofErr w:type="gramStart"/>
            <w:r w:rsidRPr="0059314F">
              <w:rPr>
                <w:rFonts w:ascii="宋体" w:eastAsia="宋体" w:hAnsi="宋体" w:cs="宋体"/>
                <w:kern w:val="0"/>
                <w:sz w:val="18"/>
                <w:szCs w:val="18"/>
              </w:rPr>
              <w:t>加桌屏</w:t>
            </w:r>
            <w:proofErr w:type="gramEnd"/>
            <w:r w:rsidRPr="0059314F">
              <w:rPr>
                <w:rFonts w:ascii="宋体" w:eastAsia="宋体" w:hAnsi="宋体" w:cs="宋体"/>
                <w:kern w:val="0"/>
                <w:sz w:val="18"/>
                <w:szCs w:val="18"/>
              </w:rPr>
              <w:t>）</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45952" behindDoc="0" locked="0" layoutInCell="1" allowOverlap="1">
                  <wp:simplePos x="0" y="0"/>
                  <wp:positionH relativeFrom="column">
                    <wp:posOffset>107315</wp:posOffset>
                  </wp:positionH>
                  <wp:positionV relativeFrom="paragraph">
                    <wp:posOffset>1012190</wp:posOffset>
                  </wp:positionV>
                  <wp:extent cx="796290" cy="492760"/>
                  <wp:effectExtent l="0" t="0" r="3810" b="2540"/>
                  <wp:wrapNone/>
                  <wp:docPr id="30" name="图片_3"/>
                  <wp:cNvGraphicFramePr/>
                  <a:graphic xmlns:a="http://schemas.openxmlformats.org/drawingml/2006/main">
                    <a:graphicData uri="http://schemas.openxmlformats.org/drawingml/2006/picture">
                      <pic:pic xmlns:pic="http://schemas.openxmlformats.org/drawingml/2006/picture">
                        <pic:nvPicPr>
                          <pic:cNvPr id="30" name="图片_3"/>
                          <pic:cNvPicPr/>
                        </pic:nvPicPr>
                        <pic:blipFill>
                          <a:blip r:embed="rId14" cstate="print"/>
                          <a:stretch>
                            <a:fillRect/>
                          </a:stretch>
                        </pic:blipFill>
                        <pic:spPr>
                          <a:xfrm>
                            <a:off x="0" y="0"/>
                            <a:ext cx="796290" cy="49276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1400 mm (L)</w:t>
            </w:r>
            <w:r w:rsidRPr="0059314F">
              <w:rPr>
                <w:rFonts w:ascii="宋体" w:eastAsia="宋体" w:hAnsi="宋体" w:cs="宋体"/>
                <w:kern w:val="0"/>
                <w:sz w:val="18"/>
                <w:szCs w:val="18"/>
              </w:rPr>
              <w:br/>
              <w:t>1400 mm (W)</w:t>
            </w:r>
            <w:r w:rsidRPr="0059314F">
              <w:rPr>
                <w:rFonts w:ascii="宋体" w:eastAsia="宋体" w:hAnsi="宋体" w:cs="宋体"/>
                <w:kern w:val="0"/>
                <w:sz w:val="18"/>
                <w:szCs w:val="18"/>
              </w:rPr>
              <w:br/>
              <w:t>750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1.面材：优质三聚氰胺装饰纸，甲醛释放量≤0.2mg/L，优于E1级≤1.5mg/L，耐磨、防火、不褪色。（品牌推荐：夏特、英特普莱特、威盛亚）</w:t>
            </w:r>
            <w:r w:rsidRPr="0059314F">
              <w:rPr>
                <w:rFonts w:ascii="宋体" w:eastAsia="宋体" w:hAnsi="宋体" w:cs="宋体" w:hint="eastAsia"/>
                <w:kern w:val="0"/>
                <w:sz w:val="16"/>
                <w:szCs w:val="16"/>
              </w:rPr>
              <w:br/>
              <w:t>2.基材：选用E0级刨花板，经防潮、防虫、防腐处理；抗弯力强、承重性强、不易变形，甲醛释放量≤2.7mg/100g，优于E1级≤9.0mg/100g，含水率6-8%。（品牌推荐：露水河、 福人、大亚）</w:t>
            </w:r>
            <w:r w:rsidRPr="0059314F">
              <w:rPr>
                <w:rFonts w:ascii="宋体" w:eastAsia="宋体" w:hAnsi="宋体" w:cs="宋体" w:hint="eastAsia"/>
                <w:kern w:val="0"/>
                <w:sz w:val="16"/>
                <w:szCs w:val="16"/>
              </w:rPr>
              <w:br/>
              <w:t>3.封边：采用同色PVC</w:t>
            </w:r>
            <w:proofErr w:type="gramStart"/>
            <w:r w:rsidRPr="0059314F">
              <w:rPr>
                <w:rFonts w:ascii="宋体" w:eastAsia="宋体" w:hAnsi="宋体" w:cs="宋体" w:hint="eastAsia"/>
                <w:kern w:val="0"/>
                <w:sz w:val="16"/>
                <w:szCs w:val="16"/>
              </w:rPr>
              <w:t>封边条</w:t>
            </w:r>
            <w:proofErr w:type="gramEnd"/>
            <w:r w:rsidRPr="0059314F">
              <w:rPr>
                <w:rFonts w:ascii="宋体" w:eastAsia="宋体" w:hAnsi="宋体" w:cs="宋体" w:hint="eastAsia"/>
                <w:kern w:val="0"/>
                <w:sz w:val="16"/>
                <w:szCs w:val="16"/>
              </w:rPr>
              <w:t>，耐干热、耐磨、耐老化。</w:t>
            </w:r>
            <w:r w:rsidRPr="0059314F">
              <w:rPr>
                <w:rFonts w:ascii="宋体" w:eastAsia="宋体" w:hAnsi="宋体" w:cs="宋体" w:hint="eastAsia"/>
                <w:kern w:val="0"/>
                <w:sz w:val="16"/>
                <w:szCs w:val="16"/>
              </w:rPr>
              <w:br/>
              <w:t>4.五金：三节轨、铰链选用（</w:t>
            </w:r>
            <w:proofErr w:type="gramStart"/>
            <w:r w:rsidRPr="0059314F">
              <w:rPr>
                <w:rFonts w:ascii="宋体" w:eastAsia="宋体" w:hAnsi="宋体" w:cs="宋体" w:hint="eastAsia"/>
                <w:kern w:val="0"/>
                <w:sz w:val="16"/>
                <w:szCs w:val="16"/>
              </w:rPr>
              <w:t>海蒂诗</w:t>
            </w:r>
            <w:proofErr w:type="gramEnd"/>
            <w:r w:rsidRPr="0059314F">
              <w:rPr>
                <w:rFonts w:ascii="宋体" w:eastAsia="宋体" w:hAnsi="宋体" w:cs="宋体" w:hint="eastAsia"/>
                <w:kern w:val="0"/>
                <w:sz w:val="16"/>
                <w:szCs w:val="16"/>
              </w:rPr>
              <w:t>、海福乐、FGV）等品牌，其中三节</w:t>
            </w:r>
            <w:proofErr w:type="gramStart"/>
            <w:r w:rsidRPr="0059314F">
              <w:rPr>
                <w:rFonts w:ascii="宋体" w:eastAsia="宋体" w:hAnsi="宋体" w:cs="宋体" w:hint="eastAsia"/>
                <w:kern w:val="0"/>
                <w:sz w:val="16"/>
                <w:szCs w:val="16"/>
              </w:rPr>
              <w:t>轨</w:t>
            </w:r>
            <w:proofErr w:type="gramEnd"/>
            <w:r w:rsidRPr="0059314F">
              <w:rPr>
                <w:rFonts w:ascii="宋体" w:eastAsia="宋体" w:hAnsi="宋体" w:cs="宋体" w:hint="eastAsia"/>
                <w:kern w:val="0"/>
                <w:sz w:val="16"/>
                <w:szCs w:val="16"/>
              </w:rPr>
              <w:t>耐久性，连续开合100000次无损，铰链耐久性试验80000次无损；并且三节轨、</w:t>
            </w:r>
            <w:proofErr w:type="gramStart"/>
            <w:r w:rsidRPr="0059314F">
              <w:rPr>
                <w:rFonts w:ascii="宋体" w:eastAsia="宋体" w:hAnsi="宋体" w:cs="宋体" w:hint="eastAsia"/>
                <w:kern w:val="0"/>
                <w:sz w:val="16"/>
                <w:szCs w:val="16"/>
              </w:rPr>
              <w:t>铰链均耐腐蚀</w:t>
            </w:r>
            <w:proofErr w:type="gramEnd"/>
            <w:r w:rsidRPr="0059314F">
              <w:rPr>
                <w:rFonts w:ascii="宋体" w:eastAsia="宋体" w:hAnsi="宋体" w:cs="宋体" w:hint="eastAsia"/>
                <w:kern w:val="0"/>
                <w:sz w:val="16"/>
                <w:szCs w:val="16"/>
              </w:rPr>
              <w:t>要求18h无锈点。</w:t>
            </w:r>
            <w:r w:rsidRPr="0059314F">
              <w:rPr>
                <w:rFonts w:ascii="宋体" w:eastAsia="宋体" w:hAnsi="宋体" w:cs="宋体" w:hint="eastAsia"/>
                <w:kern w:val="0"/>
                <w:sz w:val="16"/>
                <w:szCs w:val="16"/>
              </w:rPr>
              <w:br/>
              <w:t>锁具选用（乐斯特弗、BMB、达利）等品牌，互开率≤1.379%，使用寿命2万次通过。</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弗吉尼亚胡桃木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157</w:t>
            </w:r>
          </w:p>
        </w:tc>
      </w:tr>
      <w:tr w:rsidR="007E0930" w:rsidRPr="0059314F" w:rsidTr="009124B6">
        <w:trPr>
          <w:trHeight w:val="268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lastRenderedPageBreak/>
              <w:t>办公椅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49024" behindDoc="0" locked="0" layoutInCell="1" allowOverlap="1">
                  <wp:simplePos x="0" y="0"/>
                  <wp:positionH relativeFrom="column">
                    <wp:posOffset>210185</wp:posOffset>
                  </wp:positionH>
                  <wp:positionV relativeFrom="paragraph">
                    <wp:posOffset>1171575</wp:posOffset>
                  </wp:positionV>
                  <wp:extent cx="719455" cy="893445"/>
                  <wp:effectExtent l="0" t="0" r="4445" b="1905"/>
                  <wp:wrapNone/>
                  <wp:docPr id="31" name="图片_5"/>
                  <wp:cNvGraphicFramePr/>
                  <a:graphic xmlns:a="http://schemas.openxmlformats.org/drawingml/2006/main">
                    <a:graphicData uri="http://schemas.openxmlformats.org/drawingml/2006/picture">
                      <pic:pic xmlns:pic="http://schemas.openxmlformats.org/drawingml/2006/picture">
                        <pic:nvPicPr>
                          <pic:cNvPr id="31" name="图片_5"/>
                          <pic:cNvPicPr/>
                        </pic:nvPicPr>
                        <pic:blipFill>
                          <a:blip r:embed="rId15" cstate="print"/>
                          <a:stretch>
                            <a:fillRect/>
                          </a:stretch>
                        </pic:blipFill>
                        <pic:spPr>
                          <a:xfrm>
                            <a:off x="0" y="0"/>
                            <a:ext cx="719455" cy="893445"/>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625 mm (L)</w:t>
            </w:r>
            <w:r w:rsidRPr="0059314F">
              <w:rPr>
                <w:rFonts w:ascii="宋体" w:eastAsia="宋体" w:hAnsi="宋体" w:cs="宋体"/>
                <w:kern w:val="0"/>
                <w:sz w:val="18"/>
                <w:szCs w:val="18"/>
              </w:rPr>
              <w:br/>
              <w:t>640 mm (W)</w:t>
            </w:r>
            <w:r w:rsidRPr="0059314F">
              <w:rPr>
                <w:rFonts w:ascii="宋体" w:eastAsia="宋体" w:hAnsi="宋体" w:cs="宋体"/>
                <w:kern w:val="0"/>
                <w:sz w:val="18"/>
                <w:szCs w:val="18"/>
              </w:rPr>
              <w:br/>
              <w:t>1135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autoSpaceDE w:val="0"/>
              <w:autoSpaceDN w:val="0"/>
              <w:adjustRightInd w:val="0"/>
              <w:jc w:val="left"/>
              <w:rPr>
                <w:rFonts w:ascii="宋体" w:eastAsia="宋体" w:hAnsi="宋体" w:cs="宋体"/>
                <w:sz w:val="16"/>
                <w:szCs w:val="16"/>
              </w:rPr>
            </w:pPr>
            <w:r w:rsidRPr="0059314F">
              <w:rPr>
                <w:rFonts w:ascii="宋体" w:eastAsia="宋体" w:hAnsi="宋体" w:cs="宋体" w:hint="eastAsia"/>
                <w:kern w:val="0"/>
                <w:sz w:val="16"/>
                <w:szCs w:val="16"/>
              </w:rPr>
              <w:t>1、面材：优质透气网布/麻绒面料，防水，防污，阻燃，透气、不易变色、无毒性、环保、经济耐用，芳香</w:t>
            </w:r>
            <w:proofErr w:type="gramStart"/>
            <w:r w:rsidRPr="0059314F">
              <w:rPr>
                <w:rFonts w:ascii="宋体" w:eastAsia="宋体" w:hAnsi="宋体" w:cs="宋体" w:hint="eastAsia"/>
                <w:kern w:val="0"/>
                <w:sz w:val="16"/>
                <w:szCs w:val="16"/>
              </w:rPr>
              <w:t>胺</w:t>
            </w:r>
            <w:proofErr w:type="gramEnd"/>
            <w:r w:rsidRPr="0059314F">
              <w:rPr>
                <w:rFonts w:ascii="宋体" w:eastAsia="宋体" w:hAnsi="宋体" w:cs="宋体" w:hint="eastAsia"/>
                <w:kern w:val="0"/>
                <w:sz w:val="16"/>
                <w:szCs w:val="16"/>
              </w:rPr>
              <w:t>有害物质含量＜5mg/kg，颜色干擦牢度≥4级，耐酸碱汗渍变色≥3级、</w:t>
            </w:r>
            <w:proofErr w:type="gramStart"/>
            <w:r w:rsidRPr="0059314F">
              <w:rPr>
                <w:rFonts w:ascii="宋体" w:eastAsia="宋体" w:hAnsi="宋体" w:cs="宋体" w:hint="eastAsia"/>
                <w:kern w:val="0"/>
                <w:sz w:val="16"/>
                <w:szCs w:val="16"/>
              </w:rPr>
              <w:t>沾色</w:t>
            </w:r>
            <w:proofErr w:type="gramEnd"/>
            <w:r w:rsidRPr="0059314F">
              <w:rPr>
                <w:rFonts w:ascii="宋体" w:eastAsia="宋体" w:hAnsi="宋体" w:cs="宋体" w:hint="eastAsia"/>
                <w:kern w:val="0"/>
                <w:sz w:val="16"/>
                <w:szCs w:val="16"/>
              </w:rPr>
              <w:t>≥3级。（品牌推荐：海菲乐、</w:t>
            </w:r>
            <w:proofErr w:type="gramStart"/>
            <w:r w:rsidRPr="0059314F">
              <w:rPr>
                <w:rFonts w:ascii="宋体" w:eastAsia="宋体" w:hAnsi="宋体" w:cs="宋体" w:hint="eastAsia"/>
                <w:kern w:val="0"/>
                <w:sz w:val="16"/>
                <w:szCs w:val="16"/>
                <w:lang w:val="zh-CN"/>
              </w:rPr>
              <w:t>颐</w:t>
            </w:r>
            <w:proofErr w:type="gramEnd"/>
            <w:r w:rsidRPr="0059314F">
              <w:rPr>
                <w:rFonts w:ascii="宋体" w:eastAsia="宋体" w:hAnsi="宋体" w:cs="宋体" w:hint="eastAsia"/>
                <w:kern w:val="0"/>
                <w:sz w:val="16"/>
                <w:szCs w:val="16"/>
                <w:lang w:val="zh-CN"/>
              </w:rPr>
              <w:t>达、</w:t>
            </w:r>
            <w:proofErr w:type="gramStart"/>
            <w:r w:rsidRPr="0059314F">
              <w:rPr>
                <w:rFonts w:ascii="宋体" w:eastAsia="宋体" w:hAnsi="宋体" w:cs="宋体" w:hint="eastAsia"/>
                <w:kern w:val="0"/>
                <w:sz w:val="16"/>
                <w:szCs w:val="16"/>
                <w:lang w:val="zh-CN"/>
              </w:rPr>
              <w:t>邦</w:t>
            </w:r>
            <w:proofErr w:type="gramEnd"/>
            <w:r w:rsidRPr="0059314F">
              <w:rPr>
                <w:rFonts w:ascii="宋体" w:eastAsia="宋体" w:hAnsi="宋体" w:cs="宋体" w:hint="eastAsia"/>
                <w:kern w:val="0"/>
                <w:sz w:val="16"/>
                <w:szCs w:val="16"/>
                <w:lang w:val="zh-CN"/>
              </w:rPr>
              <w:t>辰</w:t>
            </w:r>
            <w:r w:rsidRPr="0059314F">
              <w:rPr>
                <w:rFonts w:ascii="宋体" w:eastAsia="宋体" w:hAnsi="宋体" w:cs="宋体" w:hint="eastAsia"/>
                <w:kern w:val="0"/>
                <w:sz w:val="16"/>
                <w:szCs w:val="16"/>
              </w:rPr>
              <w:t>）</w:t>
            </w:r>
            <w:r w:rsidRPr="0059314F">
              <w:rPr>
                <w:rFonts w:ascii="宋体" w:eastAsia="宋体" w:hAnsi="宋体" w:cs="宋体" w:hint="eastAsia"/>
                <w:kern w:val="0"/>
                <w:sz w:val="16"/>
                <w:szCs w:val="16"/>
              </w:rPr>
              <w:br/>
              <w:t>2、海绵：</w:t>
            </w:r>
            <w:proofErr w:type="gramStart"/>
            <w:r w:rsidRPr="0059314F">
              <w:rPr>
                <w:rFonts w:ascii="宋体" w:eastAsia="宋体" w:hAnsi="宋体" w:cs="宋体" w:hint="eastAsia"/>
                <w:kern w:val="0"/>
                <w:sz w:val="16"/>
                <w:szCs w:val="16"/>
              </w:rPr>
              <w:t>座垫</w:t>
            </w:r>
            <w:proofErr w:type="gramEnd"/>
            <w:r w:rsidRPr="0059314F">
              <w:rPr>
                <w:rFonts w:ascii="宋体" w:eastAsia="宋体" w:hAnsi="宋体" w:cs="宋体" w:hint="eastAsia"/>
                <w:kern w:val="0"/>
                <w:sz w:val="16"/>
                <w:szCs w:val="16"/>
              </w:rPr>
              <w:t>使用高密度定型海绵，环保，弹性好，不易变形，座面密度≥25kg/m³，泡沫回弹性≥35%，压缩永久变形A级≤5.0%。（品牌推荐：</w:t>
            </w:r>
            <w:r w:rsidRPr="0059314F">
              <w:rPr>
                <w:rFonts w:ascii="宋体" w:eastAsia="宋体" w:hAnsi="宋体" w:cs="宋体" w:hint="eastAsia"/>
                <w:kern w:val="0"/>
                <w:sz w:val="16"/>
                <w:szCs w:val="16"/>
                <w:lang w:val="zh-CN"/>
              </w:rPr>
              <w:t>东泰、</w:t>
            </w:r>
            <w:r w:rsidRPr="0059314F">
              <w:rPr>
                <w:rFonts w:ascii="宋体" w:eastAsia="宋体" w:hAnsi="宋体" w:cs="宋体" w:hint="eastAsia"/>
                <w:kern w:val="0"/>
                <w:sz w:val="16"/>
                <w:szCs w:val="16"/>
              </w:rPr>
              <w:t>惠丰、</w:t>
            </w:r>
            <w:r w:rsidRPr="0059314F">
              <w:rPr>
                <w:rFonts w:ascii="宋体" w:eastAsia="宋体" w:hAnsi="宋体" w:cs="宋体" w:hint="eastAsia"/>
                <w:kern w:val="0"/>
                <w:sz w:val="16"/>
                <w:szCs w:val="16"/>
                <w:lang w:val="zh-CN"/>
              </w:rPr>
              <w:t>圣诺盟</w:t>
            </w:r>
            <w:r w:rsidRPr="0059314F">
              <w:rPr>
                <w:rFonts w:ascii="宋体" w:eastAsia="宋体" w:hAnsi="宋体" w:cs="宋体" w:hint="eastAsia"/>
                <w:kern w:val="0"/>
                <w:sz w:val="16"/>
                <w:szCs w:val="16"/>
              </w:rPr>
              <w:t xml:space="preserve">）  </w:t>
            </w:r>
            <w:r w:rsidRPr="0059314F">
              <w:rPr>
                <w:rFonts w:ascii="宋体" w:eastAsia="宋体" w:hAnsi="宋体" w:cs="宋体" w:hint="eastAsia"/>
                <w:kern w:val="0"/>
                <w:sz w:val="16"/>
                <w:szCs w:val="16"/>
              </w:rPr>
              <w:br/>
              <w:t>3、曲木板：E1级优质曲木板,12mm座板</w:t>
            </w:r>
            <w:r w:rsidRPr="0059314F">
              <w:rPr>
                <w:rFonts w:ascii="宋体" w:eastAsia="宋体" w:hAnsi="宋体" w:cs="宋体" w:hint="eastAsia"/>
                <w:kern w:val="0"/>
                <w:sz w:val="16"/>
                <w:szCs w:val="16"/>
              </w:rPr>
              <w:br/>
              <w:t>4、扶手：PP固定扶手</w:t>
            </w:r>
            <w:r w:rsidRPr="0059314F">
              <w:rPr>
                <w:rFonts w:ascii="宋体" w:eastAsia="宋体" w:hAnsi="宋体" w:cs="宋体" w:hint="eastAsia"/>
                <w:kern w:val="0"/>
                <w:sz w:val="16"/>
                <w:szCs w:val="16"/>
              </w:rPr>
              <w:br/>
              <w:t>5、底盘：中置底盘（品牌推荐：</w:t>
            </w:r>
            <w:r w:rsidRPr="0059314F">
              <w:rPr>
                <w:rFonts w:ascii="宋体" w:eastAsia="宋体" w:hAnsi="宋体" w:cs="宋体" w:hint="eastAsia"/>
                <w:kern w:val="0"/>
                <w:sz w:val="16"/>
                <w:szCs w:val="16"/>
                <w:lang w:val="zh-CN"/>
              </w:rPr>
              <w:t>东</w:t>
            </w:r>
            <w:proofErr w:type="gramStart"/>
            <w:r w:rsidRPr="0059314F">
              <w:rPr>
                <w:rFonts w:ascii="宋体" w:eastAsia="宋体" w:hAnsi="宋体" w:cs="宋体" w:hint="eastAsia"/>
                <w:kern w:val="0"/>
                <w:sz w:val="16"/>
                <w:szCs w:val="16"/>
                <w:lang w:val="zh-CN"/>
              </w:rPr>
              <w:t>钰</w:t>
            </w:r>
            <w:proofErr w:type="gramEnd"/>
            <w:r w:rsidRPr="0059314F">
              <w:rPr>
                <w:rFonts w:ascii="宋体" w:eastAsia="宋体" w:hAnsi="宋体" w:cs="宋体" w:hint="eastAsia"/>
                <w:kern w:val="0"/>
                <w:sz w:val="16"/>
                <w:szCs w:val="16"/>
                <w:lang w:val="zh-CN"/>
              </w:rPr>
              <w:t>、DONATI、中泰</w:t>
            </w:r>
            <w:r w:rsidRPr="0059314F">
              <w:rPr>
                <w:rFonts w:ascii="宋体" w:eastAsia="宋体" w:hAnsi="宋体" w:cs="宋体" w:hint="eastAsia"/>
                <w:kern w:val="0"/>
                <w:sz w:val="16"/>
                <w:szCs w:val="16"/>
              </w:rPr>
              <w:t>）</w:t>
            </w:r>
            <w:r w:rsidRPr="0059314F">
              <w:rPr>
                <w:rFonts w:ascii="宋体" w:eastAsia="宋体" w:hAnsi="宋体" w:cs="宋体" w:hint="eastAsia"/>
                <w:kern w:val="0"/>
                <w:sz w:val="16"/>
                <w:szCs w:val="16"/>
              </w:rPr>
              <w:br/>
              <w:t>6、气杆：优质高端气杆，升降自如，升降时无声响，升降行程60~120mm，可承受250KG压力，升降30万次无破损。（品牌推荐：SUSPA、三弘、KGS）</w:t>
            </w:r>
            <w:r w:rsidRPr="0059314F">
              <w:rPr>
                <w:rFonts w:ascii="宋体" w:eastAsia="宋体" w:hAnsi="宋体" w:cs="宋体" w:hint="eastAsia"/>
                <w:kern w:val="0"/>
                <w:sz w:val="16"/>
                <w:szCs w:val="16"/>
              </w:rPr>
              <w:br/>
              <w:t>7、五星脚：优质尼龙五星脚</w:t>
            </w:r>
            <w:r w:rsidRPr="0059314F">
              <w:rPr>
                <w:rFonts w:ascii="宋体" w:eastAsia="宋体" w:hAnsi="宋体" w:cs="宋体" w:hint="eastAsia"/>
                <w:kern w:val="0"/>
                <w:sz w:val="16"/>
                <w:szCs w:val="16"/>
              </w:rPr>
              <w:br/>
              <w:t>8、椅轮：尼龙PA轮，活动自如，耐磨性及其他理化性能均能达到美国BIFMA标准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灰色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157</w:t>
            </w:r>
            <w:r w:rsidRPr="0059314F">
              <w:rPr>
                <w:rFonts w:ascii="宋体" w:eastAsia="宋体" w:hAnsi="宋体" w:cs="宋体" w:hint="eastAsia"/>
                <w:kern w:val="0"/>
                <w:sz w:val="18"/>
                <w:szCs w:val="18"/>
              </w:rPr>
              <w:t>张</w:t>
            </w:r>
          </w:p>
        </w:tc>
      </w:tr>
      <w:tr w:rsidR="007E0930" w:rsidRPr="0059314F" w:rsidTr="009124B6">
        <w:trPr>
          <w:trHeight w:val="398"/>
        </w:trPr>
        <w:tc>
          <w:tcPr>
            <w:tcW w:w="7386" w:type="dxa"/>
            <w:gridSpan w:val="4"/>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right w:w="15" w:type="dxa"/>
            </w:tcMar>
          </w:tcPr>
          <w:p w:rsidR="007E0930" w:rsidRPr="0059314F" w:rsidRDefault="007E0930" w:rsidP="00F82204">
            <w:pPr>
              <w:widowControl/>
              <w:jc w:val="left"/>
              <w:textAlignment w:val="top"/>
              <w:rPr>
                <w:rFonts w:ascii="宋体" w:eastAsia="宋体" w:hAnsi="宋体" w:cs="宋体"/>
                <w:b/>
                <w:sz w:val="28"/>
                <w:szCs w:val="28"/>
              </w:rPr>
            </w:pPr>
            <w:r w:rsidRPr="0059314F">
              <w:rPr>
                <w:rFonts w:ascii="宋体" w:eastAsia="宋体" w:hAnsi="宋体" w:cs="宋体"/>
                <w:b/>
                <w:kern w:val="0"/>
                <w:sz w:val="28"/>
                <w:szCs w:val="28"/>
              </w:rPr>
              <w:t>研究生、博士生办公室</w:t>
            </w:r>
          </w:p>
        </w:tc>
        <w:tc>
          <w:tcPr>
            <w:tcW w:w="851" w:type="dxa"/>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right w:w="15" w:type="dxa"/>
            </w:tcMar>
            <w:vAlign w:val="center"/>
          </w:tcPr>
          <w:p w:rsidR="007E0930" w:rsidRPr="0059314F" w:rsidRDefault="007E0930" w:rsidP="00F82204">
            <w:pPr>
              <w:jc w:val="left"/>
              <w:rPr>
                <w:rFonts w:ascii="宋体" w:eastAsia="宋体" w:hAnsi="宋体" w:cs="宋体"/>
                <w:b/>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right w:w="15" w:type="dxa"/>
            </w:tcMar>
            <w:vAlign w:val="center"/>
          </w:tcPr>
          <w:p w:rsidR="007E0930" w:rsidRPr="0059314F" w:rsidRDefault="007E0930" w:rsidP="00F82204">
            <w:pPr>
              <w:jc w:val="left"/>
              <w:rPr>
                <w:rFonts w:ascii="宋体" w:eastAsia="宋体" w:hAnsi="宋体" w:cs="宋体"/>
                <w:b/>
                <w:sz w:val="28"/>
                <w:szCs w:val="28"/>
              </w:rPr>
            </w:pPr>
          </w:p>
        </w:tc>
      </w:tr>
      <w:tr w:rsidR="007E0930" w:rsidRPr="0059314F" w:rsidTr="009124B6">
        <w:trPr>
          <w:trHeight w:val="2267"/>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办公桌</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52096" behindDoc="0" locked="0" layoutInCell="1" allowOverlap="1">
                  <wp:simplePos x="0" y="0"/>
                  <wp:positionH relativeFrom="column">
                    <wp:posOffset>77470</wp:posOffset>
                  </wp:positionH>
                  <wp:positionV relativeFrom="paragraph">
                    <wp:posOffset>1203325</wp:posOffset>
                  </wp:positionV>
                  <wp:extent cx="843915" cy="560070"/>
                  <wp:effectExtent l="0" t="0" r="13335" b="11430"/>
                  <wp:wrapNone/>
                  <wp:docPr id="32" name="Picture_3"/>
                  <wp:cNvGraphicFramePr/>
                  <a:graphic xmlns:a="http://schemas.openxmlformats.org/drawingml/2006/main">
                    <a:graphicData uri="http://schemas.openxmlformats.org/drawingml/2006/picture">
                      <pic:pic xmlns:pic="http://schemas.openxmlformats.org/drawingml/2006/picture">
                        <pic:nvPicPr>
                          <pic:cNvPr id="32" name="Picture_3"/>
                          <pic:cNvPicPr/>
                        </pic:nvPicPr>
                        <pic:blipFill>
                          <a:blip r:embed="rId16" cstate="print"/>
                          <a:stretch>
                            <a:fillRect/>
                          </a:stretch>
                        </pic:blipFill>
                        <pic:spPr>
                          <a:xfrm>
                            <a:off x="0" y="0"/>
                            <a:ext cx="843915" cy="56007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1200mm (L)</w:t>
            </w:r>
            <w:r w:rsidRPr="0059314F">
              <w:rPr>
                <w:rFonts w:ascii="宋体" w:eastAsia="宋体" w:hAnsi="宋体" w:cs="宋体"/>
                <w:kern w:val="0"/>
                <w:sz w:val="18"/>
                <w:szCs w:val="18"/>
              </w:rPr>
              <w:br/>
              <w:t>600 mm (W)</w:t>
            </w:r>
            <w:r w:rsidRPr="0059314F">
              <w:rPr>
                <w:rFonts w:ascii="宋体" w:eastAsia="宋体" w:hAnsi="宋体" w:cs="宋体"/>
                <w:kern w:val="0"/>
                <w:sz w:val="18"/>
                <w:szCs w:val="18"/>
              </w:rPr>
              <w:br/>
              <w:t>750 mm (H)</w:t>
            </w:r>
          </w:p>
        </w:tc>
        <w:tc>
          <w:tcPr>
            <w:tcW w:w="419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1.面材：优质三聚氰胺装饰纸，甲醛释放量≤0.2mg/L，优于E1级≤1.5mg/L，耐磨、防火、不褪色。（品牌推荐：夏特、英特普莱特、威盛亚）</w:t>
            </w:r>
            <w:r w:rsidRPr="0059314F">
              <w:rPr>
                <w:rFonts w:ascii="宋体" w:eastAsia="宋体" w:hAnsi="宋体" w:cs="宋体" w:hint="eastAsia"/>
                <w:kern w:val="0"/>
                <w:sz w:val="16"/>
                <w:szCs w:val="16"/>
              </w:rPr>
              <w:br/>
              <w:t>2.基材：选用E0级刨花板，经防潮、防虫、防腐处理；抗弯力强、承重性强、不易变形，甲醛释放量≤2.7mg/100g，优于E1级≤9.0mg/100g，含水率6-8%。（品牌推荐：露水河、 福人、大亚）</w:t>
            </w:r>
            <w:r w:rsidRPr="0059314F">
              <w:rPr>
                <w:rFonts w:ascii="宋体" w:eastAsia="宋体" w:hAnsi="宋体" w:cs="宋体" w:hint="eastAsia"/>
                <w:kern w:val="0"/>
                <w:sz w:val="16"/>
                <w:szCs w:val="16"/>
              </w:rPr>
              <w:br/>
              <w:t>3.封边：采用同色PVC</w:t>
            </w:r>
            <w:proofErr w:type="gramStart"/>
            <w:r w:rsidRPr="0059314F">
              <w:rPr>
                <w:rFonts w:ascii="宋体" w:eastAsia="宋体" w:hAnsi="宋体" w:cs="宋体" w:hint="eastAsia"/>
                <w:kern w:val="0"/>
                <w:sz w:val="16"/>
                <w:szCs w:val="16"/>
              </w:rPr>
              <w:t>封边条</w:t>
            </w:r>
            <w:proofErr w:type="gramEnd"/>
            <w:r w:rsidRPr="0059314F">
              <w:rPr>
                <w:rFonts w:ascii="宋体" w:eastAsia="宋体" w:hAnsi="宋体" w:cs="宋体" w:hint="eastAsia"/>
                <w:kern w:val="0"/>
                <w:sz w:val="16"/>
                <w:szCs w:val="16"/>
              </w:rPr>
              <w:t>，耐干热、耐磨、耐老化。</w:t>
            </w:r>
            <w:r w:rsidRPr="0059314F">
              <w:rPr>
                <w:rFonts w:ascii="宋体" w:eastAsia="宋体" w:hAnsi="宋体" w:cs="宋体" w:hint="eastAsia"/>
                <w:kern w:val="0"/>
                <w:sz w:val="16"/>
                <w:szCs w:val="16"/>
              </w:rPr>
              <w:br/>
              <w:t>4.五金：三节轨、铰链选用（</w:t>
            </w:r>
            <w:proofErr w:type="gramStart"/>
            <w:r w:rsidRPr="0059314F">
              <w:rPr>
                <w:rFonts w:ascii="宋体" w:eastAsia="宋体" w:hAnsi="宋体" w:cs="宋体" w:hint="eastAsia"/>
                <w:kern w:val="0"/>
                <w:sz w:val="16"/>
                <w:szCs w:val="16"/>
              </w:rPr>
              <w:t>海蒂诗</w:t>
            </w:r>
            <w:proofErr w:type="gramEnd"/>
            <w:r w:rsidRPr="0059314F">
              <w:rPr>
                <w:rFonts w:ascii="宋体" w:eastAsia="宋体" w:hAnsi="宋体" w:cs="宋体" w:hint="eastAsia"/>
                <w:kern w:val="0"/>
                <w:sz w:val="16"/>
                <w:szCs w:val="16"/>
              </w:rPr>
              <w:t>、海福乐、FGV）等品牌，其中三节</w:t>
            </w:r>
            <w:proofErr w:type="gramStart"/>
            <w:r w:rsidRPr="0059314F">
              <w:rPr>
                <w:rFonts w:ascii="宋体" w:eastAsia="宋体" w:hAnsi="宋体" w:cs="宋体" w:hint="eastAsia"/>
                <w:kern w:val="0"/>
                <w:sz w:val="16"/>
                <w:szCs w:val="16"/>
              </w:rPr>
              <w:t>轨</w:t>
            </w:r>
            <w:proofErr w:type="gramEnd"/>
            <w:r w:rsidRPr="0059314F">
              <w:rPr>
                <w:rFonts w:ascii="宋体" w:eastAsia="宋体" w:hAnsi="宋体" w:cs="宋体" w:hint="eastAsia"/>
                <w:kern w:val="0"/>
                <w:sz w:val="16"/>
                <w:szCs w:val="16"/>
              </w:rPr>
              <w:t>耐久性，连续开合100000次无损，铰链耐久性试验80000次无损；并且三节轨、</w:t>
            </w:r>
            <w:proofErr w:type="gramStart"/>
            <w:r w:rsidRPr="0059314F">
              <w:rPr>
                <w:rFonts w:ascii="宋体" w:eastAsia="宋体" w:hAnsi="宋体" w:cs="宋体" w:hint="eastAsia"/>
                <w:kern w:val="0"/>
                <w:sz w:val="16"/>
                <w:szCs w:val="16"/>
              </w:rPr>
              <w:t>铰链均耐腐蚀</w:t>
            </w:r>
            <w:proofErr w:type="gramEnd"/>
            <w:r w:rsidRPr="0059314F">
              <w:rPr>
                <w:rFonts w:ascii="宋体" w:eastAsia="宋体" w:hAnsi="宋体" w:cs="宋体" w:hint="eastAsia"/>
                <w:kern w:val="0"/>
                <w:sz w:val="16"/>
                <w:szCs w:val="16"/>
              </w:rPr>
              <w:t>要求18h无锈点。</w:t>
            </w:r>
            <w:r w:rsidRPr="0059314F">
              <w:rPr>
                <w:rFonts w:ascii="宋体" w:eastAsia="宋体" w:hAnsi="宋体" w:cs="宋体" w:hint="eastAsia"/>
                <w:kern w:val="0"/>
                <w:sz w:val="16"/>
                <w:szCs w:val="16"/>
              </w:rPr>
              <w:br/>
              <w:t>锁具选用（乐斯特弗、BMB、达利）等品牌，互开率≤1.379%，使用寿命2万次通过。</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弗吉尼亚胡桃木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34</w:t>
            </w:r>
            <w:r w:rsidRPr="0059314F">
              <w:rPr>
                <w:rFonts w:ascii="宋体" w:eastAsia="宋体" w:hAnsi="宋体" w:cs="宋体" w:hint="eastAsia"/>
                <w:kern w:val="0"/>
                <w:sz w:val="18"/>
                <w:szCs w:val="18"/>
              </w:rPr>
              <w:t>张</w:t>
            </w:r>
          </w:p>
        </w:tc>
      </w:tr>
      <w:tr w:rsidR="007E0930" w:rsidRPr="0059314F" w:rsidTr="009124B6">
        <w:trPr>
          <w:trHeight w:val="1020"/>
        </w:trPr>
        <w:tc>
          <w:tcPr>
            <w:tcW w:w="5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E0930" w:rsidRPr="0059314F" w:rsidRDefault="007E0930" w:rsidP="00F82204">
            <w:pPr>
              <w:jc w:val="center"/>
              <w:rPr>
                <w:rFonts w:ascii="宋体" w:eastAsia="宋体" w:hAnsi="宋体" w:cs="宋体"/>
                <w:sz w:val="18"/>
                <w:szCs w:val="18"/>
              </w:rPr>
            </w:pPr>
          </w:p>
        </w:tc>
        <w:tc>
          <w:tcPr>
            <w:tcW w:w="16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jc w:val="center"/>
              <w:rPr>
                <w:rFonts w:ascii="宋体" w:eastAsia="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1000mm (L)</w:t>
            </w:r>
            <w:r w:rsidRPr="0059314F">
              <w:rPr>
                <w:rFonts w:ascii="宋体" w:eastAsia="宋体" w:hAnsi="宋体" w:cs="宋体"/>
                <w:kern w:val="0"/>
                <w:sz w:val="18"/>
                <w:szCs w:val="18"/>
              </w:rPr>
              <w:br/>
              <w:t>600 mm (W)</w:t>
            </w:r>
            <w:r w:rsidRPr="0059314F">
              <w:rPr>
                <w:rFonts w:ascii="宋体" w:eastAsia="宋体" w:hAnsi="宋体" w:cs="宋体"/>
                <w:kern w:val="0"/>
                <w:sz w:val="18"/>
                <w:szCs w:val="18"/>
              </w:rPr>
              <w:br/>
              <w:t>750 mm (H)</w:t>
            </w:r>
          </w:p>
        </w:tc>
        <w:tc>
          <w:tcPr>
            <w:tcW w:w="41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jc w:val="left"/>
              <w:rPr>
                <w:rFonts w:ascii="宋体" w:eastAsia="宋体" w:hAnsi="宋体" w:cs="宋体"/>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jc w:val="center"/>
              <w:rPr>
                <w:rFonts w:ascii="宋体" w:eastAsia="宋体" w:hAnsi="宋体" w:cs="宋体"/>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96</w:t>
            </w:r>
            <w:r w:rsidRPr="0059314F">
              <w:rPr>
                <w:rFonts w:ascii="宋体" w:eastAsia="宋体" w:hAnsi="宋体" w:cs="宋体" w:hint="eastAsia"/>
                <w:kern w:val="0"/>
                <w:sz w:val="18"/>
                <w:szCs w:val="18"/>
              </w:rPr>
              <w:t>张</w:t>
            </w:r>
          </w:p>
        </w:tc>
      </w:tr>
      <w:tr w:rsidR="007E0930" w:rsidRPr="0059314F" w:rsidTr="009124B6">
        <w:trPr>
          <w:trHeight w:val="1999"/>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办公椅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55168" behindDoc="0" locked="0" layoutInCell="1" allowOverlap="1">
                  <wp:simplePos x="0" y="0"/>
                  <wp:positionH relativeFrom="column">
                    <wp:posOffset>279400</wp:posOffset>
                  </wp:positionH>
                  <wp:positionV relativeFrom="paragraph">
                    <wp:posOffset>254000</wp:posOffset>
                  </wp:positionV>
                  <wp:extent cx="565785" cy="692785"/>
                  <wp:effectExtent l="0" t="0" r="5715" b="12065"/>
                  <wp:wrapNone/>
                  <wp:docPr id="33" name="Picture_1_SpCnt_1"/>
                  <wp:cNvGraphicFramePr/>
                  <a:graphic xmlns:a="http://schemas.openxmlformats.org/drawingml/2006/main">
                    <a:graphicData uri="http://schemas.openxmlformats.org/drawingml/2006/picture">
                      <pic:pic xmlns:pic="http://schemas.openxmlformats.org/drawingml/2006/picture">
                        <pic:nvPicPr>
                          <pic:cNvPr id="33" name="Picture_1_SpCnt_1"/>
                          <pic:cNvPicPr/>
                        </pic:nvPicPr>
                        <pic:blipFill>
                          <a:blip r:embed="rId17" cstate="print"/>
                          <a:stretch>
                            <a:fillRect/>
                          </a:stretch>
                        </pic:blipFill>
                        <pic:spPr>
                          <a:xfrm>
                            <a:off x="0" y="0"/>
                            <a:ext cx="565785" cy="692785"/>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570 mm (L)</w:t>
            </w:r>
            <w:r w:rsidRPr="0059314F">
              <w:rPr>
                <w:rFonts w:ascii="宋体" w:eastAsia="宋体" w:hAnsi="宋体" w:cs="宋体"/>
                <w:kern w:val="0"/>
                <w:sz w:val="18"/>
                <w:szCs w:val="18"/>
              </w:rPr>
              <w:br/>
              <w:t>520 mm (W)</w:t>
            </w:r>
            <w:r w:rsidRPr="0059314F">
              <w:rPr>
                <w:rFonts w:ascii="宋体" w:eastAsia="宋体" w:hAnsi="宋体" w:cs="宋体"/>
                <w:kern w:val="0"/>
                <w:sz w:val="18"/>
                <w:szCs w:val="18"/>
              </w:rPr>
              <w:br/>
              <w:t>815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kern w:val="0"/>
                <w:sz w:val="16"/>
                <w:szCs w:val="16"/>
              </w:rPr>
            </w:pPr>
            <w:r w:rsidRPr="0059314F">
              <w:rPr>
                <w:rFonts w:ascii="宋体" w:eastAsia="宋体" w:hAnsi="宋体" w:cs="宋体" w:hint="eastAsia"/>
                <w:kern w:val="0"/>
                <w:sz w:val="16"/>
                <w:szCs w:val="16"/>
              </w:rPr>
              <w:t>1.塑框：PP+GF塑框，颜色黑色。</w:t>
            </w:r>
            <w:r w:rsidRPr="0059314F">
              <w:rPr>
                <w:rFonts w:ascii="宋体" w:eastAsia="宋体" w:hAnsi="宋体" w:cs="宋体" w:hint="eastAsia"/>
                <w:kern w:val="0"/>
                <w:sz w:val="16"/>
                <w:szCs w:val="16"/>
              </w:rPr>
              <w:br/>
              <w:t>2.1.7mm壁厚电镀H</w:t>
            </w:r>
            <w:proofErr w:type="gramStart"/>
            <w:r w:rsidRPr="0059314F">
              <w:rPr>
                <w:rFonts w:ascii="宋体" w:eastAsia="宋体" w:hAnsi="宋体" w:cs="宋体" w:hint="eastAsia"/>
                <w:kern w:val="0"/>
                <w:sz w:val="16"/>
                <w:szCs w:val="16"/>
              </w:rPr>
              <w:t>形椅架</w:t>
            </w:r>
            <w:proofErr w:type="gramEnd"/>
            <w:r w:rsidRPr="0059314F">
              <w:rPr>
                <w:rFonts w:ascii="宋体" w:eastAsia="宋体" w:hAnsi="宋体" w:cs="宋体" w:hint="eastAsia"/>
                <w:kern w:val="0"/>
                <w:sz w:val="16"/>
                <w:szCs w:val="16"/>
              </w:rPr>
              <w:t>，一体成型，表面氧化、镀锌、酸洗磷化等防锈处理，表面涂层没有脱落现象。</w:t>
            </w:r>
          </w:p>
          <w:p w:rsidR="007E0930" w:rsidRPr="0059314F" w:rsidRDefault="007E0930" w:rsidP="00F82204">
            <w:pPr>
              <w:widowControl/>
              <w:jc w:val="left"/>
              <w:textAlignment w:val="center"/>
              <w:rPr>
                <w:rFonts w:ascii="宋体" w:eastAsia="宋体" w:hAnsi="宋体" w:cs="宋体"/>
                <w:kern w:val="0"/>
                <w:sz w:val="16"/>
                <w:szCs w:val="16"/>
              </w:rPr>
            </w:pPr>
            <w:r w:rsidRPr="0059314F">
              <w:rPr>
                <w:rFonts w:ascii="宋体" w:eastAsia="宋体" w:hAnsi="宋体" w:cs="宋体" w:hint="eastAsia"/>
                <w:kern w:val="0"/>
                <w:sz w:val="16"/>
                <w:szCs w:val="16"/>
              </w:rPr>
              <w:t>3.优质透气麻绒软包效果，防水，防污，阻燃，透气、不易变色、无毒性、环保、经济耐用。</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hint="eastAsia"/>
                <w:kern w:val="0"/>
                <w:sz w:val="18"/>
                <w:szCs w:val="18"/>
              </w:rPr>
              <w:t>蓝色</w:t>
            </w:r>
            <w:r w:rsidRPr="0059314F">
              <w:rPr>
                <w:rFonts w:ascii="宋体" w:eastAsia="宋体" w:hAnsi="宋体" w:cs="宋体"/>
                <w:kern w:val="0"/>
                <w:sz w:val="18"/>
                <w:szCs w:val="18"/>
              </w:rPr>
              <w:t>+黑色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130</w:t>
            </w:r>
            <w:r w:rsidRPr="0059314F">
              <w:rPr>
                <w:rFonts w:ascii="宋体" w:eastAsia="宋体" w:hAnsi="宋体" w:cs="宋体" w:hint="eastAsia"/>
                <w:kern w:val="0"/>
                <w:sz w:val="18"/>
                <w:szCs w:val="18"/>
              </w:rPr>
              <w:t>张</w:t>
            </w:r>
          </w:p>
        </w:tc>
      </w:tr>
      <w:tr w:rsidR="007E0930" w:rsidRPr="0059314F" w:rsidTr="009124B6">
        <w:trPr>
          <w:trHeight w:val="398"/>
        </w:trPr>
        <w:tc>
          <w:tcPr>
            <w:tcW w:w="7386" w:type="dxa"/>
            <w:gridSpan w:val="4"/>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right w:w="15" w:type="dxa"/>
            </w:tcMar>
          </w:tcPr>
          <w:p w:rsidR="007E0930" w:rsidRPr="0059314F" w:rsidRDefault="007E0930" w:rsidP="00F82204">
            <w:pPr>
              <w:widowControl/>
              <w:jc w:val="left"/>
              <w:textAlignment w:val="top"/>
              <w:rPr>
                <w:rFonts w:ascii="宋体" w:eastAsia="宋体" w:hAnsi="宋体" w:cs="宋体"/>
                <w:b/>
                <w:sz w:val="28"/>
                <w:szCs w:val="28"/>
              </w:rPr>
            </w:pPr>
            <w:r w:rsidRPr="0059314F">
              <w:rPr>
                <w:rFonts w:ascii="宋体" w:eastAsia="宋体" w:hAnsi="宋体" w:cs="宋体"/>
                <w:b/>
                <w:kern w:val="0"/>
                <w:sz w:val="28"/>
                <w:szCs w:val="28"/>
              </w:rPr>
              <w:t>学生、学院办公室</w:t>
            </w:r>
          </w:p>
        </w:tc>
        <w:tc>
          <w:tcPr>
            <w:tcW w:w="851" w:type="dxa"/>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right w:w="15" w:type="dxa"/>
            </w:tcMar>
            <w:vAlign w:val="center"/>
          </w:tcPr>
          <w:p w:rsidR="007E0930" w:rsidRPr="0059314F" w:rsidRDefault="007E0930" w:rsidP="00F82204">
            <w:pPr>
              <w:jc w:val="left"/>
              <w:rPr>
                <w:rFonts w:ascii="宋体" w:eastAsia="宋体" w:hAnsi="宋体" w:cs="宋体"/>
                <w:b/>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right w:w="15" w:type="dxa"/>
            </w:tcMar>
            <w:vAlign w:val="center"/>
          </w:tcPr>
          <w:p w:rsidR="007E0930" w:rsidRPr="0059314F" w:rsidRDefault="007E0930" w:rsidP="00F82204">
            <w:pPr>
              <w:jc w:val="left"/>
              <w:rPr>
                <w:rFonts w:ascii="宋体" w:eastAsia="宋体" w:hAnsi="宋体" w:cs="宋体"/>
                <w:b/>
                <w:sz w:val="28"/>
                <w:szCs w:val="28"/>
              </w:rPr>
            </w:pPr>
          </w:p>
        </w:tc>
      </w:tr>
      <w:tr w:rsidR="007E0930" w:rsidRPr="0059314F" w:rsidTr="009124B6">
        <w:trPr>
          <w:trHeight w:val="40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工位</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1400 mm (L)</w:t>
            </w:r>
            <w:r w:rsidRPr="0059314F">
              <w:rPr>
                <w:rFonts w:ascii="宋体" w:eastAsia="宋体" w:hAnsi="宋体" w:cs="宋体"/>
                <w:kern w:val="0"/>
                <w:sz w:val="18"/>
                <w:szCs w:val="18"/>
              </w:rPr>
              <w:br/>
              <w:t>1400 mm (W)</w:t>
            </w:r>
            <w:r w:rsidRPr="0059314F">
              <w:rPr>
                <w:rFonts w:ascii="宋体" w:eastAsia="宋体" w:hAnsi="宋体" w:cs="宋体"/>
                <w:kern w:val="0"/>
                <w:sz w:val="18"/>
                <w:szCs w:val="18"/>
              </w:rPr>
              <w:br/>
              <w:t>750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1.面材：优质三聚氰胺装饰纸，甲醛释放量≤0.2mg/L，优于E1级≤1.5mg/L，耐磨、防火、不褪色。（品牌推荐：夏特、英特普莱特、威盛亚）</w:t>
            </w:r>
            <w:r w:rsidRPr="0059314F">
              <w:rPr>
                <w:rFonts w:ascii="宋体" w:eastAsia="宋体" w:hAnsi="宋体" w:cs="宋体" w:hint="eastAsia"/>
                <w:kern w:val="0"/>
                <w:sz w:val="16"/>
                <w:szCs w:val="16"/>
              </w:rPr>
              <w:br/>
            </w:r>
            <w:r w:rsidRPr="0059314F">
              <w:rPr>
                <w:rFonts w:ascii="宋体" w:eastAsia="宋体" w:hAnsi="宋体" w:cs="宋体" w:hint="eastAsia"/>
                <w:kern w:val="0"/>
                <w:sz w:val="16"/>
                <w:szCs w:val="16"/>
              </w:rPr>
              <w:lastRenderedPageBreak/>
              <w:t xml:space="preserve">2.基材：选用E0级刨花板，经防潮、防虫、防腐处理；抗弯力强、承重性强、不易变形，甲醛释放量≤2.7mg/100g，优于E1级≤9.0mg/100g，含水率6-8%。（品牌推荐：露水河、 </w:t>
            </w:r>
            <w:r w:rsidR="009124B6" w:rsidRPr="0059314F">
              <w:rPr>
                <w:rFonts w:ascii="宋体" w:eastAsia="宋体" w:hAnsi="宋体" w:cs="宋体"/>
                <w:noProof/>
                <w:kern w:val="0"/>
                <w:sz w:val="18"/>
                <w:szCs w:val="18"/>
                <w:bdr w:val="single" w:sz="4" w:space="0" w:color="000000"/>
              </w:rPr>
              <w:drawing>
                <wp:anchor distT="0" distB="0" distL="114300" distR="114300" simplePos="0" relativeHeight="251659264" behindDoc="0" locked="0" layoutInCell="1" allowOverlap="1">
                  <wp:simplePos x="0" y="0"/>
                  <wp:positionH relativeFrom="column">
                    <wp:posOffset>-1474470</wp:posOffset>
                  </wp:positionH>
                  <wp:positionV relativeFrom="paragraph">
                    <wp:posOffset>803275</wp:posOffset>
                  </wp:positionV>
                  <wp:extent cx="741680" cy="497205"/>
                  <wp:effectExtent l="0" t="0" r="1270" b="17145"/>
                  <wp:wrapNone/>
                  <wp:docPr id="34" name="图片_24"/>
                  <wp:cNvGraphicFramePr/>
                  <a:graphic xmlns:a="http://schemas.openxmlformats.org/drawingml/2006/main">
                    <a:graphicData uri="http://schemas.openxmlformats.org/drawingml/2006/picture">
                      <pic:pic xmlns:pic="http://schemas.openxmlformats.org/drawingml/2006/picture">
                        <pic:nvPicPr>
                          <pic:cNvPr id="34" name="图片_24"/>
                          <pic:cNvPicPr/>
                        </pic:nvPicPr>
                        <pic:blipFill>
                          <a:blip r:embed="rId14" cstate="print"/>
                          <a:stretch>
                            <a:fillRect/>
                          </a:stretch>
                        </pic:blipFill>
                        <pic:spPr>
                          <a:xfrm>
                            <a:off x="0" y="0"/>
                            <a:ext cx="741680" cy="497205"/>
                          </a:xfrm>
                          <a:prstGeom prst="rect">
                            <a:avLst/>
                          </a:prstGeom>
                          <a:noFill/>
                          <a:ln>
                            <a:noFill/>
                          </a:ln>
                        </pic:spPr>
                      </pic:pic>
                    </a:graphicData>
                  </a:graphic>
                </wp:anchor>
              </w:drawing>
            </w:r>
            <w:r w:rsidRPr="0059314F">
              <w:rPr>
                <w:rFonts w:ascii="宋体" w:eastAsia="宋体" w:hAnsi="宋体" w:cs="宋体" w:hint="eastAsia"/>
                <w:kern w:val="0"/>
                <w:sz w:val="16"/>
                <w:szCs w:val="16"/>
              </w:rPr>
              <w:t>福人、大亚）</w:t>
            </w:r>
            <w:r w:rsidRPr="0059314F">
              <w:rPr>
                <w:rFonts w:ascii="宋体" w:eastAsia="宋体" w:hAnsi="宋体" w:cs="宋体" w:hint="eastAsia"/>
                <w:kern w:val="0"/>
                <w:sz w:val="16"/>
                <w:szCs w:val="16"/>
              </w:rPr>
              <w:br/>
              <w:t>3.封边：采用同色PVC</w:t>
            </w:r>
            <w:proofErr w:type="gramStart"/>
            <w:r w:rsidRPr="0059314F">
              <w:rPr>
                <w:rFonts w:ascii="宋体" w:eastAsia="宋体" w:hAnsi="宋体" w:cs="宋体" w:hint="eastAsia"/>
                <w:kern w:val="0"/>
                <w:sz w:val="16"/>
                <w:szCs w:val="16"/>
              </w:rPr>
              <w:t>封边条</w:t>
            </w:r>
            <w:proofErr w:type="gramEnd"/>
            <w:r w:rsidRPr="0059314F">
              <w:rPr>
                <w:rFonts w:ascii="宋体" w:eastAsia="宋体" w:hAnsi="宋体" w:cs="宋体" w:hint="eastAsia"/>
                <w:kern w:val="0"/>
                <w:sz w:val="16"/>
                <w:szCs w:val="16"/>
              </w:rPr>
              <w:t>，耐干热、耐磨、耐老化。</w:t>
            </w:r>
            <w:r w:rsidRPr="0059314F">
              <w:rPr>
                <w:rFonts w:ascii="宋体" w:eastAsia="宋体" w:hAnsi="宋体" w:cs="宋体" w:hint="eastAsia"/>
                <w:kern w:val="0"/>
                <w:sz w:val="16"/>
                <w:szCs w:val="16"/>
              </w:rPr>
              <w:br/>
              <w:t>4.五金：三节轨、铰链选用（</w:t>
            </w:r>
            <w:proofErr w:type="gramStart"/>
            <w:r w:rsidRPr="0059314F">
              <w:rPr>
                <w:rFonts w:ascii="宋体" w:eastAsia="宋体" w:hAnsi="宋体" w:cs="宋体" w:hint="eastAsia"/>
                <w:kern w:val="0"/>
                <w:sz w:val="16"/>
                <w:szCs w:val="16"/>
              </w:rPr>
              <w:t>海蒂诗</w:t>
            </w:r>
            <w:proofErr w:type="gramEnd"/>
            <w:r w:rsidRPr="0059314F">
              <w:rPr>
                <w:rFonts w:ascii="宋体" w:eastAsia="宋体" w:hAnsi="宋体" w:cs="宋体" w:hint="eastAsia"/>
                <w:kern w:val="0"/>
                <w:sz w:val="16"/>
                <w:szCs w:val="16"/>
              </w:rPr>
              <w:t>、海福乐、FGV）等品牌，其中三节</w:t>
            </w:r>
            <w:proofErr w:type="gramStart"/>
            <w:r w:rsidRPr="0059314F">
              <w:rPr>
                <w:rFonts w:ascii="宋体" w:eastAsia="宋体" w:hAnsi="宋体" w:cs="宋体" w:hint="eastAsia"/>
                <w:kern w:val="0"/>
                <w:sz w:val="16"/>
                <w:szCs w:val="16"/>
              </w:rPr>
              <w:t>轨</w:t>
            </w:r>
            <w:proofErr w:type="gramEnd"/>
            <w:r w:rsidRPr="0059314F">
              <w:rPr>
                <w:rFonts w:ascii="宋体" w:eastAsia="宋体" w:hAnsi="宋体" w:cs="宋体" w:hint="eastAsia"/>
                <w:kern w:val="0"/>
                <w:sz w:val="16"/>
                <w:szCs w:val="16"/>
              </w:rPr>
              <w:t>耐久性，连续开合100000次无损，铰链耐久性试验80000次无损；并且三节轨、</w:t>
            </w:r>
            <w:proofErr w:type="gramStart"/>
            <w:r w:rsidRPr="0059314F">
              <w:rPr>
                <w:rFonts w:ascii="宋体" w:eastAsia="宋体" w:hAnsi="宋体" w:cs="宋体" w:hint="eastAsia"/>
                <w:kern w:val="0"/>
                <w:sz w:val="16"/>
                <w:szCs w:val="16"/>
              </w:rPr>
              <w:t>铰链均耐腐蚀</w:t>
            </w:r>
            <w:proofErr w:type="gramEnd"/>
            <w:r w:rsidRPr="0059314F">
              <w:rPr>
                <w:rFonts w:ascii="宋体" w:eastAsia="宋体" w:hAnsi="宋体" w:cs="宋体" w:hint="eastAsia"/>
                <w:kern w:val="0"/>
                <w:sz w:val="16"/>
                <w:szCs w:val="16"/>
              </w:rPr>
              <w:t>要求18h无锈点。</w:t>
            </w:r>
            <w:r w:rsidRPr="0059314F">
              <w:rPr>
                <w:rFonts w:ascii="宋体" w:eastAsia="宋体" w:hAnsi="宋体" w:cs="宋体" w:hint="eastAsia"/>
                <w:kern w:val="0"/>
                <w:sz w:val="16"/>
                <w:szCs w:val="16"/>
              </w:rPr>
              <w:br/>
              <w:t>锁具选用（乐斯特弗、BMB、达利）等品牌，互开率≤1.379%，使用寿命2万次通过。</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lastRenderedPageBreak/>
              <w:t>弗吉尼亚胡桃木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10</w:t>
            </w:r>
            <w:r w:rsidRPr="0059314F">
              <w:rPr>
                <w:rFonts w:ascii="宋体" w:eastAsia="宋体" w:hAnsi="宋体" w:cs="宋体" w:hint="eastAsia"/>
                <w:kern w:val="0"/>
                <w:sz w:val="18"/>
                <w:szCs w:val="18"/>
              </w:rPr>
              <w:t>张</w:t>
            </w:r>
          </w:p>
        </w:tc>
      </w:tr>
      <w:tr w:rsidR="007E0930" w:rsidRPr="0059314F" w:rsidTr="009124B6">
        <w:trPr>
          <w:trHeight w:val="256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lastRenderedPageBreak/>
              <w:t>座椅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62336" behindDoc="0" locked="0" layoutInCell="1" allowOverlap="1">
                  <wp:simplePos x="0" y="0"/>
                  <wp:positionH relativeFrom="column">
                    <wp:posOffset>191770</wp:posOffset>
                  </wp:positionH>
                  <wp:positionV relativeFrom="paragraph">
                    <wp:posOffset>1383030</wp:posOffset>
                  </wp:positionV>
                  <wp:extent cx="728345" cy="838200"/>
                  <wp:effectExtent l="0" t="0" r="14605" b="0"/>
                  <wp:wrapNone/>
                  <wp:docPr id="35" name="图片_6"/>
                  <wp:cNvGraphicFramePr/>
                  <a:graphic xmlns:a="http://schemas.openxmlformats.org/drawingml/2006/main">
                    <a:graphicData uri="http://schemas.openxmlformats.org/drawingml/2006/picture">
                      <pic:pic xmlns:pic="http://schemas.openxmlformats.org/drawingml/2006/picture">
                        <pic:nvPicPr>
                          <pic:cNvPr id="35" name="图片_6"/>
                          <pic:cNvPicPr/>
                        </pic:nvPicPr>
                        <pic:blipFill>
                          <a:blip r:embed="rId18" cstate="print"/>
                          <a:stretch>
                            <a:fillRect/>
                          </a:stretch>
                        </pic:blipFill>
                        <pic:spPr>
                          <a:xfrm>
                            <a:off x="0" y="0"/>
                            <a:ext cx="728345" cy="83820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625 mm (L)</w:t>
            </w:r>
            <w:r w:rsidRPr="0059314F">
              <w:rPr>
                <w:rFonts w:ascii="宋体" w:eastAsia="宋体" w:hAnsi="宋体" w:cs="宋体"/>
                <w:kern w:val="0"/>
                <w:sz w:val="18"/>
                <w:szCs w:val="18"/>
              </w:rPr>
              <w:br/>
              <w:t>640 mm (W)</w:t>
            </w:r>
            <w:r w:rsidRPr="0059314F">
              <w:rPr>
                <w:rFonts w:ascii="宋体" w:eastAsia="宋体" w:hAnsi="宋体" w:cs="宋体"/>
                <w:kern w:val="0"/>
                <w:sz w:val="18"/>
                <w:szCs w:val="18"/>
              </w:rPr>
              <w:br/>
              <w:t>1135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1、面材：优质透气网布/麻绒面料，防水，防污，阻燃，透气、不易变色、无毒性、环保、经济耐用，芳香</w:t>
            </w:r>
            <w:proofErr w:type="gramStart"/>
            <w:r w:rsidRPr="0059314F">
              <w:rPr>
                <w:rFonts w:ascii="宋体" w:eastAsia="宋体" w:hAnsi="宋体" w:cs="宋体" w:hint="eastAsia"/>
                <w:kern w:val="0"/>
                <w:sz w:val="16"/>
                <w:szCs w:val="16"/>
              </w:rPr>
              <w:t>胺</w:t>
            </w:r>
            <w:proofErr w:type="gramEnd"/>
            <w:r w:rsidRPr="0059314F">
              <w:rPr>
                <w:rFonts w:ascii="宋体" w:eastAsia="宋体" w:hAnsi="宋体" w:cs="宋体" w:hint="eastAsia"/>
                <w:kern w:val="0"/>
                <w:sz w:val="16"/>
                <w:szCs w:val="16"/>
              </w:rPr>
              <w:t>有害物质含量＜5mg/kg，颜色干擦牢度≥4级，耐酸碱汗渍变色≥3级、</w:t>
            </w:r>
            <w:proofErr w:type="gramStart"/>
            <w:r w:rsidRPr="0059314F">
              <w:rPr>
                <w:rFonts w:ascii="宋体" w:eastAsia="宋体" w:hAnsi="宋体" w:cs="宋体" w:hint="eastAsia"/>
                <w:kern w:val="0"/>
                <w:sz w:val="16"/>
                <w:szCs w:val="16"/>
              </w:rPr>
              <w:t>沾色</w:t>
            </w:r>
            <w:proofErr w:type="gramEnd"/>
            <w:r w:rsidRPr="0059314F">
              <w:rPr>
                <w:rFonts w:ascii="宋体" w:eastAsia="宋体" w:hAnsi="宋体" w:cs="宋体" w:hint="eastAsia"/>
                <w:kern w:val="0"/>
                <w:sz w:val="16"/>
                <w:szCs w:val="16"/>
              </w:rPr>
              <w:t>≥3级。（品牌推荐：海菲乐、</w:t>
            </w:r>
            <w:proofErr w:type="gramStart"/>
            <w:r w:rsidRPr="0059314F">
              <w:rPr>
                <w:rFonts w:ascii="宋体" w:eastAsia="宋体" w:hAnsi="宋体" w:cs="宋体" w:hint="eastAsia"/>
                <w:kern w:val="0"/>
                <w:sz w:val="16"/>
                <w:szCs w:val="16"/>
                <w:lang w:val="zh-CN"/>
              </w:rPr>
              <w:t>颐</w:t>
            </w:r>
            <w:proofErr w:type="gramEnd"/>
            <w:r w:rsidRPr="0059314F">
              <w:rPr>
                <w:rFonts w:ascii="宋体" w:eastAsia="宋体" w:hAnsi="宋体" w:cs="宋体" w:hint="eastAsia"/>
                <w:kern w:val="0"/>
                <w:sz w:val="16"/>
                <w:szCs w:val="16"/>
                <w:lang w:val="zh-CN"/>
              </w:rPr>
              <w:t>达、</w:t>
            </w:r>
            <w:proofErr w:type="gramStart"/>
            <w:r w:rsidRPr="0059314F">
              <w:rPr>
                <w:rFonts w:ascii="宋体" w:eastAsia="宋体" w:hAnsi="宋体" w:cs="宋体" w:hint="eastAsia"/>
                <w:kern w:val="0"/>
                <w:sz w:val="16"/>
                <w:szCs w:val="16"/>
                <w:lang w:val="zh-CN"/>
              </w:rPr>
              <w:t>邦</w:t>
            </w:r>
            <w:proofErr w:type="gramEnd"/>
            <w:r w:rsidRPr="0059314F">
              <w:rPr>
                <w:rFonts w:ascii="宋体" w:eastAsia="宋体" w:hAnsi="宋体" w:cs="宋体" w:hint="eastAsia"/>
                <w:kern w:val="0"/>
                <w:sz w:val="16"/>
                <w:szCs w:val="16"/>
                <w:lang w:val="zh-CN"/>
              </w:rPr>
              <w:t>辰</w:t>
            </w:r>
            <w:r w:rsidRPr="0059314F">
              <w:rPr>
                <w:rFonts w:ascii="宋体" w:eastAsia="宋体" w:hAnsi="宋体" w:cs="宋体" w:hint="eastAsia"/>
                <w:kern w:val="0"/>
                <w:sz w:val="16"/>
                <w:szCs w:val="16"/>
              </w:rPr>
              <w:t>）</w:t>
            </w:r>
            <w:r w:rsidRPr="0059314F">
              <w:rPr>
                <w:rFonts w:ascii="宋体" w:eastAsia="宋体" w:hAnsi="宋体" w:cs="宋体" w:hint="eastAsia"/>
                <w:kern w:val="0"/>
                <w:sz w:val="16"/>
                <w:szCs w:val="16"/>
              </w:rPr>
              <w:br/>
              <w:t>2、海绵：</w:t>
            </w:r>
            <w:proofErr w:type="gramStart"/>
            <w:r w:rsidRPr="0059314F">
              <w:rPr>
                <w:rFonts w:ascii="宋体" w:eastAsia="宋体" w:hAnsi="宋体" w:cs="宋体" w:hint="eastAsia"/>
                <w:kern w:val="0"/>
                <w:sz w:val="16"/>
                <w:szCs w:val="16"/>
              </w:rPr>
              <w:t>座垫</w:t>
            </w:r>
            <w:proofErr w:type="gramEnd"/>
            <w:r w:rsidRPr="0059314F">
              <w:rPr>
                <w:rFonts w:ascii="宋体" w:eastAsia="宋体" w:hAnsi="宋体" w:cs="宋体" w:hint="eastAsia"/>
                <w:kern w:val="0"/>
                <w:sz w:val="16"/>
                <w:szCs w:val="16"/>
              </w:rPr>
              <w:t>使用高密度定型海绵，环保，弹性好，不易变形，座面密度≥25kg/m³，泡沫回弹性≥35%，压缩永久变形A级≤5.0%。（品牌推荐：</w:t>
            </w:r>
            <w:r w:rsidRPr="0059314F">
              <w:rPr>
                <w:rFonts w:ascii="宋体" w:eastAsia="宋体" w:hAnsi="宋体" w:cs="宋体" w:hint="eastAsia"/>
                <w:kern w:val="0"/>
                <w:sz w:val="16"/>
                <w:szCs w:val="16"/>
                <w:lang w:val="zh-CN"/>
              </w:rPr>
              <w:t>东泰、</w:t>
            </w:r>
            <w:r w:rsidRPr="0059314F">
              <w:rPr>
                <w:rFonts w:ascii="宋体" w:eastAsia="宋体" w:hAnsi="宋体" w:cs="宋体" w:hint="eastAsia"/>
                <w:kern w:val="0"/>
                <w:sz w:val="16"/>
                <w:szCs w:val="16"/>
              </w:rPr>
              <w:t>惠丰、</w:t>
            </w:r>
            <w:r w:rsidRPr="0059314F">
              <w:rPr>
                <w:rFonts w:ascii="宋体" w:eastAsia="宋体" w:hAnsi="宋体" w:cs="宋体" w:hint="eastAsia"/>
                <w:kern w:val="0"/>
                <w:sz w:val="16"/>
                <w:szCs w:val="16"/>
                <w:lang w:val="zh-CN"/>
              </w:rPr>
              <w:t>圣诺盟</w:t>
            </w:r>
            <w:r w:rsidRPr="0059314F">
              <w:rPr>
                <w:rFonts w:ascii="宋体" w:eastAsia="宋体" w:hAnsi="宋体" w:cs="宋体" w:hint="eastAsia"/>
                <w:kern w:val="0"/>
                <w:sz w:val="16"/>
                <w:szCs w:val="16"/>
              </w:rPr>
              <w:t xml:space="preserve">）  </w:t>
            </w:r>
            <w:r w:rsidRPr="0059314F">
              <w:rPr>
                <w:rFonts w:ascii="宋体" w:eastAsia="宋体" w:hAnsi="宋体" w:cs="宋体" w:hint="eastAsia"/>
                <w:kern w:val="0"/>
                <w:sz w:val="16"/>
                <w:szCs w:val="16"/>
              </w:rPr>
              <w:br/>
              <w:t>3、曲木板：E1级优质曲木板,12mm座板</w:t>
            </w:r>
            <w:r w:rsidRPr="0059314F">
              <w:rPr>
                <w:rFonts w:ascii="宋体" w:eastAsia="宋体" w:hAnsi="宋体" w:cs="宋体" w:hint="eastAsia"/>
                <w:kern w:val="0"/>
                <w:sz w:val="16"/>
                <w:szCs w:val="16"/>
              </w:rPr>
              <w:br/>
              <w:t>4、扶手：PP固定扶手</w:t>
            </w:r>
            <w:r w:rsidRPr="0059314F">
              <w:rPr>
                <w:rFonts w:ascii="宋体" w:eastAsia="宋体" w:hAnsi="宋体" w:cs="宋体" w:hint="eastAsia"/>
                <w:kern w:val="0"/>
                <w:sz w:val="16"/>
                <w:szCs w:val="16"/>
              </w:rPr>
              <w:br/>
              <w:t>5、底盘：中置底盘（品牌推荐：</w:t>
            </w:r>
            <w:r w:rsidRPr="0059314F">
              <w:rPr>
                <w:rFonts w:ascii="宋体" w:eastAsia="宋体" w:hAnsi="宋体" w:cs="宋体" w:hint="eastAsia"/>
                <w:kern w:val="0"/>
                <w:sz w:val="16"/>
                <w:szCs w:val="16"/>
                <w:lang w:val="zh-CN"/>
              </w:rPr>
              <w:t>东</w:t>
            </w:r>
            <w:proofErr w:type="gramStart"/>
            <w:r w:rsidRPr="0059314F">
              <w:rPr>
                <w:rFonts w:ascii="宋体" w:eastAsia="宋体" w:hAnsi="宋体" w:cs="宋体" w:hint="eastAsia"/>
                <w:kern w:val="0"/>
                <w:sz w:val="16"/>
                <w:szCs w:val="16"/>
                <w:lang w:val="zh-CN"/>
              </w:rPr>
              <w:t>钰</w:t>
            </w:r>
            <w:proofErr w:type="gramEnd"/>
            <w:r w:rsidRPr="0059314F">
              <w:rPr>
                <w:rFonts w:ascii="宋体" w:eastAsia="宋体" w:hAnsi="宋体" w:cs="宋体" w:hint="eastAsia"/>
                <w:kern w:val="0"/>
                <w:sz w:val="16"/>
                <w:szCs w:val="16"/>
                <w:lang w:val="zh-CN"/>
              </w:rPr>
              <w:t>、DONATI、中泰</w:t>
            </w:r>
            <w:r w:rsidRPr="0059314F">
              <w:rPr>
                <w:rFonts w:ascii="宋体" w:eastAsia="宋体" w:hAnsi="宋体" w:cs="宋体" w:hint="eastAsia"/>
                <w:kern w:val="0"/>
                <w:sz w:val="16"/>
                <w:szCs w:val="16"/>
              </w:rPr>
              <w:t>）</w:t>
            </w:r>
            <w:r w:rsidRPr="0059314F">
              <w:rPr>
                <w:rFonts w:ascii="宋体" w:eastAsia="宋体" w:hAnsi="宋体" w:cs="宋体" w:hint="eastAsia"/>
                <w:kern w:val="0"/>
                <w:sz w:val="16"/>
                <w:szCs w:val="16"/>
              </w:rPr>
              <w:br/>
              <w:t>6、气杆：优质高端气杆，升降自如，升降时无声响，升降行程60~120mm，可承受250KG压力，升降30万次无破损。（品牌推荐：SUSPA、三弘、KGS）</w:t>
            </w:r>
            <w:r w:rsidRPr="0059314F">
              <w:rPr>
                <w:rFonts w:ascii="宋体" w:eastAsia="宋体" w:hAnsi="宋体" w:cs="宋体" w:hint="eastAsia"/>
                <w:kern w:val="0"/>
                <w:sz w:val="16"/>
                <w:szCs w:val="16"/>
              </w:rPr>
              <w:br/>
              <w:t>7、五星脚：优质尼龙五星脚</w:t>
            </w:r>
            <w:r w:rsidRPr="0059314F">
              <w:rPr>
                <w:rFonts w:ascii="宋体" w:eastAsia="宋体" w:hAnsi="宋体" w:cs="宋体" w:hint="eastAsia"/>
                <w:kern w:val="0"/>
                <w:sz w:val="16"/>
                <w:szCs w:val="16"/>
              </w:rPr>
              <w:br/>
              <w:t>8、椅轮：尼龙PA轮，活动自如，耐磨性及其他理化性能均能达到美国BIFMA标准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灰色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10</w:t>
            </w:r>
            <w:r w:rsidRPr="0059314F">
              <w:rPr>
                <w:rFonts w:ascii="宋体" w:eastAsia="宋体" w:hAnsi="宋体" w:cs="宋体" w:hint="eastAsia"/>
                <w:kern w:val="0"/>
                <w:sz w:val="18"/>
                <w:szCs w:val="18"/>
              </w:rPr>
              <w:t>张</w:t>
            </w:r>
          </w:p>
        </w:tc>
      </w:tr>
      <w:tr w:rsidR="007E0930" w:rsidRPr="0059314F" w:rsidTr="009124B6">
        <w:trPr>
          <w:trHeight w:val="398"/>
        </w:trPr>
        <w:tc>
          <w:tcPr>
            <w:tcW w:w="8946" w:type="dxa"/>
            <w:gridSpan w:val="6"/>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right w:w="15" w:type="dxa"/>
            </w:tcMar>
          </w:tcPr>
          <w:p w:rsidR="007E0930" w:rsidRPr="0059314F" w:rsidRDefault="007E0930" w:rsidP="00F82204">
            <w:pPr>
              <w:widowControl/>
              <w:jc w:val="left"/>
              <w:textAlignment w:val="top"/>
              <w:rPr>
                <w:rFonts w:ascii="宋体" w:eastAsia="宋体" w:hAnsi="宋体" w:cs="宋体"/>
                <w:b/>
                <w:sz w:val="28"/>
                <w:szCs w:val="28"/>
              </w:rPr>
            </w:pPr>
            <w:r w:rsidRPr="0059314F">
              <w:rPr>
                <w:rFonts w:ascii="宋体" w:eastAsia="宋体" w:hAnsi="宋体" w:cs="宋体"/>
                <w:b/>
                <w:kern w:val="0"/>
                <w:sz w:val="28"/>
                <w:szCs w:val="28"/>
              </w:rPr>
              <w:t>教研室、活动室</w:t>
            </w:r>
          </w:p>
        </w:tc>
      </w:tr>
      <w:tr w:rsidR="007E0930" w:rsidRPr="0059314F" w:rsidTr="009124B6">
        <w:trPr>
          <w:trHeight w:val="1999"/>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条桌</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65408" behindDoc="0" locked="0" layoutInCell="1" allowOverlap="1">
                  <wp:simplePos x="0" y="0"/>
                  <wp:positionH relativeFrom="column">
                    <wp:posOffset>29845</wp:posOffset>
                  </wp:positionH>
                  <wp:positionV relativeFrom="paragraph">
                    <wp:posOffset>-247015</wp:posOffset>
                  </wp:positionV>
                  <wp:extent cx="772160" cy="430530"/>
                  <wp:effectExtent l="0" t="0" r="8890" b="7620"/>
                  <wp:wrapNone/>
                  <wp:docPr id="36" name="图片_19"/>
                  <wp:cNvGraphicFramePr/>
                  <a:graphic xmlns:a="http://schemas.openxmlformats.org/drawingml/2006/main">
                    <a:graphicData uri="http://schemas.openxmlformats.org/drawingml/2006/picture">
                      <pic:pic xmlns:pic="http://schemas.openxmlformats.org/drawingml/2006/picture">
                        <pic:nvPicPr>
                          <pic:cNvPr id="36" name="图片_19"/>
                          <pic:cNvPicPr/>
                        </pic:nvPicPr>
                        <pic:blipFill>
                          <a:blip r:embed="rId19" cstate="print"/>
                          <a:stretch>
                            <a:fillRect/>
                          </a:stretch>
                        </pic:blipFill>
                        <pic:spPr>
                          <a:xfrm>
                            <a:off x="0" y="0"/>
                            <a:ext cx="772160" cy="43053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1800 mm (L)</w:t>
            </w:r>
            <w:r w:rsidRPr="0059314F">
              <w:rPr>
                <w:rFonts w:ascii="宋体" w:eastAsia="宋体" w:hAnsi="宋体" w:cs="宋体"/>
                <w:kern w:val="0"/>
                <w:sz w:val="18"/>
                <w:szCs w:val="18"/>
              </w:rPr>
              <w:br/>
              <w:t>450 mm (W)</w:t>
            </w:r>
            <w:r w:rsidRPr="0059314F">
              <w:rPr>
                <w:rFonts w:ascii="宋体" w:eastAsia="宋体" w:hAnsi="宋体" w:cs="宋体"/>
                <w:kern w:val="0"/>
                <w:sz w:val="18"/>
                <w:szCs w:val="18"/>
              </w:rPr>
              <w:br/>
              <w:t>750 mm (H)</w:t>
            </w:r>
          </w:p>
        </w:tc>
        <w:tc>
          <w:tcPr>
            <w:tcW w:w="419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1.面材：优质三聚氰胺装饰纸，甲醛释放量≤0.2mg/L，优于E1级≤1.5mg/L，耐磨、防火、不褪色。（品牌推荐：夏特、英特普莱特、威盛亚）</w:t>
            </w:r>
            <w:r w:rsidRPr="0059314F">
              <w:rPr>
                <w:rFonts w:ascii="宋体" w:eastAsia="宋体" w:hAnsi="宋体" w:cs="宋体" w:hint="eastAsia"/>
                <w:kern w:val="0"/>
                <w:sz w:val="16"/>
                <w:szCs w:val="16"/>
              </w:rPr>
              <w:br/>
              <w:t>2.基材：选用E0级刨花板，经防潮、防虫、防腐处理；抗弯力强、承重性强、不易变形，甲醛释放量≤2.7mg/100g，优于E1级≤9.0mg/100g，含水率6-8%。（品牌推荐：露水河、 福人、大亚）</w:t>
            </w:r>
            <w:r w:rsidRPr="0059314F">
              <w:rPr>
                <w:rFonts w:ascii="宋体" w:eastAsia="宋体" w:hAnsi="宋体" w:cs="宋体" w:hint="eastAsia"/>
                <w:kern w:val="0"/>
                <w:sz w:val="16"/>
                <w:szCs w:val="16"/>
              </w:rPr>
              <w:br/>
              <w:t>3.封边：采用同色PVC</w:t>
            </w:r>
            <w:proofErr w:type="gramStart"/>
            <w:r w:rsidRPr="0059314F">
              <w:rPr>
                <w:rFonts w:ascii="宋体" w:eastAsia="宋体" w:hAnsi="宋体" w:cs="宋体" w:hint="eastAsia"/>
                <w:kern w:val="0"/>
                <w:sz w:val="16"/>
                <w:szCs w:val="16"/>
              </w:rPr>
              <w:t>封边条</w:t>
            </w:r>
            <w:proofErr w:type="gramEnd"/>
            <w:r w:rsidRPr="0059314F">
              <w:rPr>
                <w:rFonts w:ascii="宋体" w:eastAsia="宋体" w:hAnsi="宋体" w:cs="宋体" w:hint="eastAsia"/>
                <w:kern w:val="0"/>
                <w:sz w:val="16"/>
                <w:szCs w:val="16"/>
              </w:rPr>
              <w:t>，耐干热、耐磨、耐老化。</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弗吉尼亚胡桃木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12</w:t>
            </w:r>
            <w:r w:rsidRPr="0059314F">
              <w:rPr>
                <w:rFonts w:ascii="宋体" w:eastAsia="宋体" w:hAnsi="宋体" w:cs="宋体" w:hint="eastAsia"/>
                <w:kern w:val="0"/>
                <w:sz w:val="18"/>
                <w:szCs w:val="18"/>
              </w:rPr>
              <w:t>张</w:t>
            </w:r>
          </w:p>
        </w:tc>
      </w:tr>
      <w:tr w:rsidR="007E0930" w:rsidRPr="0059314F" w:rsidTr="009124B6">
        <w:trPr>
          <w:trHeight w:val="1126"/>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jc w:val="center"/>
              <w:rPr>
                <w:rFonts w:ascii="宋体" w:eastAsia="宋体" w:hAnsi="宋体" w:cs="宋体"/>
                <w:sz w:val="18"/>
                <w:szCs w:val="18"/>
              </w:rPr>
            </w:pPr>
          </w:p>
        </w:tc>
        <w:tc>
          <w:tcPr>
            <w:tcW w:w="16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jc w:val="center"/>
              <w:rPr>
                <w:rFonts w:ascii="宋体" w:eastAsia="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1400 mm (L)</w:t>
            </w:r>
            <w:r w:rsidRPr="0059314F">
              <w:rPr>
                <w:rFonts w:ascii="宋体" w:eastAsia="宋体" w:hAnsi="宋体" w:cs="宋体"/>
                <w:kern w:val="0"/>
                <w:sz w:val="18"/>
                <w:szCs w:val="18"/>
              </w:rPr>
              <w:br/>
              <w:t>450 mm (W)</w:t>
            </w:r>
            <w:r w:rsidRPr="0059314F">
              <w:rPr>
                <w:rFonts w:ascii="宋体" w:eastAsia="宋体" w:hAnsi="宋体" w:cs="宋体"/>
                <w:kern w:val="0"/>
                <w:sz w:val="18"/>
                <w:szCs w:val="18"/>
              </w:rPr>
              <w:br/>
              <w:t>750 mm (H)</w:t>
            </w:r>
          </w:p>
        </w:tc>
        <w:tc>
          <w:tcPr>
            <w:tcW w:w="41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jc w:val="left"/>
              <w:rPr>
                <w:rFonts w:ascii="宋体" w:eastAsia="宋体" w:hAnsi="宋体" w:cs="宋体"/>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弗吉尼亚胡桃木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65</w:t>
            </w:r>
            <w:r w:rsidRPr="0059314F">
              <w:rPr>
                <w:rFonts w:ascii="宋体" w:eastAsia="宋体" w:hAnsi="宋体" w:cs="宋体" w:hint="eastAsia"/>
                <w:kern w:val="0"/>
                <w:sz w:val="18"/>
                <w:szCs w:val="18"/>
              </w:rPr>
              <w:t>张</w:t>
            </w:r>
          </w:p>
        </w:tc>
      </w:tr>
      <w:tr w:rsidR="007E0930" w:rsidRPr="0059314F" w:rsidTr="009124B6">
        <w:trPr>
          <w:trHeight w:val="9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讨论椅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9124B6"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68480" behindDoc="0" locked="0" layoutInCell="1" allowOverlap="1">
                  <wp:simplePos x="0" y="0"/>
                  <wp:positionH relativeFrom="column">
                    <wp:posOffset>153035</wp:posOffset>
                  </wp:positionH>
                  <wp:positionV relativeFrom="paragraph">
                    <wp:posOffset>51435</wp:posOffset>
                  </wp:positionV>
                  <wp:extent cx="651510" cy="689610"/>
                  <wp:effectExtent l="0" t="0" r="15240" b="15240"/>
                  <wp:wrapNone/>
                  <wp:docPr id="37" name="图片_25"/>
                  <wp:cNvGraphicFramePr/>
                  <a:graphic xmlns:a="http://schemas.openxmlformats.org/drawingml/2006/main">
                    <a:graphicData uri="http://schemas.openxmlformats.org/drawingml/2006/picture">
                      <pic:pic xmlns:pic="http://schemas.openxmlformats.org/drawingml/2006/picture">
                        <pic:nvPicPr>
                          <pic:cNvPr id="37" name="图片_25"/>
                          <pic:cNvPicPr/>
                        </pic:nvPicPr>
                        <pic:blipFill>
                          <a:blip r:embed="rId20" cstate="print"/>
                          <a:stretch>
                            <a:fillRect/>
                          </a:stretch>
                        </pic:blipFill>
                        <pic:spPr>
                          <a:xfrm>
                            <a:off x="0" y="0"/>
                            <a:ext cx="651510" cy="68961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560 mm (L)</w:t>
            </w:r>
            <w:r w:rsidRPr="0059314F">
              <w:rPr>
                <w:rFonts w:ascii="宋体" w:eastAsia="宋体" w:hAnsi="宋体" w:cs="宋体"/>
                <w:kern w:val="0"/>
                <w:sz w:val="18"/>
                <w:szCs w:val="18"/>
              </w:rPr>
              <w:br/>
              <w:t>780 mm (W)</w:t>
            </w:r>
            <w:r w:rsidRPr="0059314F">
              <w:rPr>
                <w:rFonts w:ascii="宋体" w:eastAsia="宋体" w:hAnsi="宋体" w:cs="宋体"/>
                <w:kern w:val="0"/>
                <w:sz w:val="18"/>
                <w:szCs w:val="18"/>
              </w:rPr>
              <w:br/>
              <w:t>810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1、面材：优质透气网布/麻绒面料，防水，防污，阻燃，透气、不易变色、无毒性、环保、经济耐用，芳香</w:t>
            </w:r>
            <w:proofErr w:type="gramStart"/>
            <w:r w:rsidRPr="0059314F">
              <w:rPr>
                <w:rFonts w:ascii="宋体" w:eastAsia="宋体" w:hAnsi="宋体" w:cs="宋体" w:hint="eastAsia"/>
                <w:kern w:val="0"/>
                <w:sz w:val="16"/>
                <w:szCs w:val="16"/>
              </w:rPr>
              <w:t>胺</w:t>
            </w:r>
            <w:proofErr w:type="gramEnd"/>
            <w:r w:rsidRPr="0059314F">
              <w:rPr>
                <w:rFonts w:ascii="宋体" w:eastAsia="宋体" w:hAnsi="宋体" w:cs="宋体" w:hint="eastAsia"/>
                <w:kern w:val="0"/>
                <w:sz w:val="16"/>
                <w:szCs w:val="16"/>
              </w:rPr>
              <w:t>有害物质含量＜5mg/kg，颜色干擦牢度≥4级，耐酸碱汗渍变色≥3级、</w:t>
            </w:r>
            <w:proofErr w:type="gramStart"/>
            <w:r w:rsidRPr="0059314F">
              <w:rPr>
                <w:rFonts w:ascii="宋体" w:eastAsia="宋体" w:hAnsi="宋体" w:cs="宋体" w:hint="eastAsia"/>
                <w:kern w:val="0"/>
                <w:sz w:val="16"/>
                <w:szCs w:val="16"/>
              </w:rPr>
              <w:t>沾色</w:t>
            </w:r>
            <w:proofErr w:type="gramEnd"/>
            <w:r w:rsidRPr="0059314F">
              <w:rPr>
                <w:rFonts w:ascii="宋体" w:eastAsia="宋体" w:hAnsi="宋体" w:cs="宋体" w:hint="eastAsia"/>
                <w:kern w:val="0"/>
                <w:sz w:val="16"/>
                <w:szCs w:val="16"/>
              </w:rPr>
              <w:t>≥3级。（品牌推荐：海菲乐、</w:t>
            </w:r>
            <w:proofErr w:type="gramStart"/>
            <w:r w:rsidRPr="0059314F">
              <w:rPr>
                <w:rFonts w:ascii="宋体" w:eastAsia="宋体" w:hAnsi="宋体" w:cs="宋体" w:hint="eastAsia"/>
                <w:kern w:val="0"/>
                <w:sz w:val="16"/>
                <w:szCs w:val="16"/>
                <w:lang w:val="zh-CN"/>
              </w:rPr>
              <w:t>颐</w:t>
            </w:r>
            <w:proofErr w:type="gramEnd"/>
            <w:r w:rsidRPr="0059314F">
              <w:rPr>
                <w:rFonts w:ascii="宋体" w:eastAsia="宋体" w:hAnsi="宋体" w:cs="宋体" w:hint="eastAsia"/>
                <w:kern w:val="0"/>
                <w:sz w:val="16"/>
                <w:szCs w:val="16"/>
                <w:lang w:val="zh-CN"/>
              </w:rPr>
              <w:t>达、</w:t>
            </w:r>
            <w:proofErr w:type="gramStart"/>
            <w:r w:rsidRPr="0059314F">
              <w:rPr>
                <w:rFonts w:ascii="宋体" w:eastAsia="宋体" w:hAnsi="宋体" w:cs="宋体" w:hint="eastAsia"/>
                <w:kern w:val="0"/>
                <w:sz w:val="16"/>
                <w:szCs w:val="16"/>
                <w:lang w:val="zh-CN"/>
              </w:rPr>
              <w:t>邦</w:t>
            </w:r>
            <w:proofErr w:type="gramEnd"/>
            <w:r w:rsidRPr="0059314F">
              <w:rPr>
                <w:rFonts w:ascii="宋体" w:eastAsia="宋体" w:hAnsi="宋体" w:cs="宋体" w:hint="eastAsia"/>
                <w:kern w:val="0"/>
                <w:sz w:val="16"/>
                <w:szCs w:val="16"/>
                <w:lang w:val="zh-CN"/>
              </w:rPr>
              <w:t>辰</w:t>
            </w:r>
            <w:r w:rsidRPr="0059314F">
              <w:rPr>
                <w:rFonts w:ascii="宋体" w:eastAsia="宋体" w:hAnsi="宋体" w:cs="宋体" w:hint="eastAsia"/>
                <w:kern w:val="0"/>
                <w:sz w:val="16"/>
                <w:szCs w:val="16"/>
              </w:rPr>
              <w:t>）</w:t>
            </w:r>
            <w:r w:rsidRPr="0059314F">
              <w:rPr>
                <w:rFonts w:ascii="宋体" w:eastAsia="宋体" w:hAnsi="宋体" w:cs="宋体" w:hint="eastAsia"/>
                <w:kern w:val="0"/>
                <w:sz w:val="16"/>
                <w:szCs w:val="16"/>
              </w:rPr>
              <w:br/>
            </w:r>
            <w:r w:rsidRPr="0059314F">
              <w:rPr>
                <w:rFonts w:ascii="宋体" w:eastAsia="宋体" w:hAnsi="宋体" w:cs="宋体" w:hint="eastAsia"/>
                <w:kern w:val="0"/>
                <w:sz w:val="16"/>
                <w:szCs w:val="16"/>
              </w:rPr>
              <w:lastRenderedPageBreak/>
              <w:t>2、海绵：</w:t>
            </w:r>
            <w:proofErr w:type="gramStart"/>
            <w:r w:rsidRPr="0059314F">
              <w:rPr>
                <w:rFonts w:ascii="宋体" w:eastAsia="宋体" w:hAnsi="宋体" w:cs="宋体" w:hint="eastAsia"/>
                <w:kern w:val="0"/>
                <w:sz w:val="16"/>
                <w:szCs w:val="16"/>
              </w:rPr>
              <w:t>座垫</w:t>
            </w:r>
            <w:proofErr w:type="gramEnd"/>
            <w:r w:rsidRPr="0059314F">
              <w:rPr>
                <w:rFonts w:ascii="宋体" w:eastAsia="宋体" w:hAnsi="宋体" w:cs="宋体" w:hint="eastAsia"/>
                <w:kern w:val="0"/>
                <w:sz w:val="16"/>
                <w:szCs w:val="16"/>
              </w:rPr>
              <w:t>使用高密度定型海绵，环保，弹性好，不易变形，座面密度≥25kg/m³，泡沫回弹性≥35%，压缩永久变形A级≤5.0%。（品牌推荐：</w:t>
            </w:r>
            <w:r w:rsidRPr="0059314F">
              <w:rPr>
                <w:rFonts w:ascii="宋体" w:eastAsia="宋体" w:hAnsi="宋体" w:cs="宋体" w:hint="eastAsia"/>
                <w:kern w:val="0"/>
                <w:sz w:val="16"/>
                <w:szCs w:val="16"/>
                <w:lang w:val="zh-CN"/>
              </w:rPr>
              <w:t>东泰、</w:t>
            </w:r>
            <w:r w:rsidRPr="0059314F">
              <w:rPr>
                <w:rFonts w:ascii="宋体" w:eastAsia="宋体" w:hAnsi="宋体" w:cs="宋体" w:hint="eastAsia"/>
                <w:kern w:val="0"/>
                <w:sz w:val="16"/>
                <w:szCs w:val="16"/>
              </w:rPr>
              <w:t>惠丰、</w:t>
            </w:r>
            <w:r w:rsidRPr="0059314F">
              <w:rPr>
                <w:rFonts w:ascii="宋体" w:eastAsia="宋体" w:hAnsi="宋体" w:cs="宋体" w:hint="eastAsia"/>
                <w:kern w:val="0"/>
                <w:sz w:val="16"/>
                <w:szCs w:val="16"/>
                <w:lang w:val="zh-CN"/>
              </w:rPr>
              <w:t>圣诺盟</w:t>
            </w:r>
            <w:r w:rsidRPr="0059314F">
              <w:rPr>
                <w:rFonts w:ascii="宋体" w:eastAsia="宋体" w:hAnsi="宋体" w:cs="宋体" w:hint="eastAsia"/>
                <w:kern w:val="0"/>
                <w:sz w:val="16"/>
                <w:szCs w:val="16"/>
              </w:rPr>
              <w:t xml:space="preserve">）  </w:t>
            </w:r>
            <w:r w:rsidRPr="0059314F">
              <w:rPr>
                <w:rFonts w:ascii="宋体" w:eastAsia="宋体" w:hAnsi="宋体" w:cs="宋体" w:hint="eastAsia"/>
                <w:kern w:val="0"/>
                <w:sz w:val="16"/>
                <w:szCs w:val="16"/>
              </w:rPr>
              <w:br/>
              <w:t>3、座板：E1级优质曲木板，12mm多层曲木板热压成型。</w:t>
            </w:r>
            <w:r w:rsidRPr="0059314F">
              <w:rPr>
                <w:rFonts w:ascii="宋体" w:eastAsia="宋体" w:hAnsi="宋体" w:cs="宋体" w:hint="eastAsia"/>
                <w:kern w:val="0"/>
                <w:sz w:val="16"/>
                <w:szCs w:val="16"/>
              </w:rPr>
              <w:br/>
              <w:t>4、弓架：壁厚≥1.8mm，表面镀银，闪银光面、灰白磨砂两种处理效果</w:t>
            </w:r>
            <w:r w:rsidRPr="0059314F">
              <w:rPr>
                <w:rFonts w:ascii="宋体" w:eastAsia="宋体" w:hAnsi="宋体" w:cs="宋体" w:hint="eastAsia"/>
                <w:kern w:val="0"/>
                <w:sz w:val="16"/>
                <w:szCs w:val="16"/>
              </w:rPr>
              <w:br/>
              <w:t>5、椅轮：PA脚轮，配合度好</w:t>
            </w:r>
            <w:r w:rsidRPr="0059314F">
              <w:rPr>
                <w:rFonts w:ascii="宋体" w:eastAsia="宋体" w:hAnsi="宋体" w:cs="宋体" w:hint="eastAsia"/>
                <w:kern w:val="0"/>
                <w:sz w:val="16"/>
                <w:szCs w:val="16"/>
              </w:rPr>
              <w:br/>
              <w:t>6、左右卡扣件：PP材质，配合度好</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lastRenderedPageBreak/>
              <w:t>黑色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65</w:t>
            </w:r>
            <w:r w:rsidRPr="0059314F">
              <w:rPr>
                <w:rFonts w:ascii="宋体" w:eastAsia="宋体" w:hAnsi="宋体" w:cs="宋体" w:hint="eastAsia"/>
                <w:kern w:val="0"/>
                <w:sz w:val="18"/>
                <w:szCs w:val="18"/>
              </w:rPr>
              <w:t>张</w:t>
            </w:r>
          </w:p>
        </w:tc>
      </w:tr>
      <w:tr w:rsidR="007E0930" w:rsidRPr="0059314F" w:rsidTr="009124B6">
        <w:trPr>
          <w:trHeight w:val="1999"/>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jc w:val="center"/>
              <w:rPr>
                <w:rFonts w:ascii="宋体" w:eastAsia="宋体" w:hAnsi="宋体" w:cs="宋体"/>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71552" behindDoc="0" locked="0" layoutInCell="1" allowOverlap="1">
                  <wp:simplePos x="0" y="0"/>
                  <wp:positionH relativeFrom="column">
                    <wp:posOffset>243840</wp:posOffset>
                  </wp:positionH>
                  <wp:positionV relativeFrom="paragraph">
                    <wp:posOffset>323215</wp:posOffset>
                  </wp:positionV>
                  <wp:extent cx="575310" cy="702945"/>
                  <wp:effectExtent l="0" t="0" r="15240" b="1905"/>
                  <wp:wrapNone/>
                  <wp:docPr id="38" name="Picture_1_SpCnt_2"/>
                  <wp:cNvGraphicFramePr/>
                  <a:graphic xmlns:a="http://schemas.openxmlformats.org/drawingml/2006/main">
                    <a:graphicData uri="http://schemas.openxmlformats.org/drawingml/2006/picture">
                      <pic:pic xmlns:pic="http://schemas.openxmlformats.org/drawingml/2006/picture">
                        <pic:nvPicPr>
                          <pic:cNvPr id="38" name="Picture_1_SpCnt_2"/>
                          <pic:cNvPicPr/>
                        </pic:nvPicPr>
                        <pic:blipFill>
                          <a:blip r:embed="rId21" cstate="print"/>
                          <a:stretch>
                            <a:fillRect/>
                          </a:stretch>
                        </pic:blipFill>
                        <pic:spPr>
                          <a:xfrm>
                            <a:off x="0" y="0"/>
                            <a:ext cx="575310" cy="702945"/>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570 mm (L)</w:t>
            </w:r>
            <w:r w:rsidRPr="0059314F">
              <w:rPr>
                <w:rFonts w:ascii="宋体" w:eastAsia="宋体" w:hAnsi="宋体" w:cs="宋体"/>
                <w:kern w:val="0"/>
                <w:sz w:val="18"/>
                <w:szCs w:val="18"/>
              </w:rPr>
              <w:br/>
              <w:t>520 mm (W)</w:t>
            </w:r>
            <w:r w:rsidRPr="0059314F">
              <w:rPr>
                <w:rFonts w:ascii="宋体" w:eastAsia="宋体" w:hAnsi="宋体" w:cs="宋体"/>
                <w:kern w:val="0"/>
                <w:sz w:val="18"/>
                <w:szCs w:val="18"/>
              </w:rPr>
              <w:br/>
              <w:t>815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kern w:val="0"/>
                <w:sz w:val="16"/>
                <w:szCs w:val="16"/>
              </w:rPr>
            </w:pPr>
            <w:r w:rsidRPr="0059314F">
              <w:rPr>
                <w:rFonts w:ascii="宋体" w:eastAsia="宋体" w:hAnsi="宋体" w:cs="宋体" w:hint="eastAsia"/>
                <w:kern w:val="0"/>
                <w:sz w:val="16"/>
                <w:szCs w:val="16"/>
              </w:rPr>
              <w:t>1.塑框：PP+GF塑框，颜色黑色。</w:t>
            </w:r>
            <w:r w:rsidRPr="0059314F">
              <w:rPr>
                <w:rFonts w:ascii="宋体" w:eastAsia="宋体" w:hAnsi="宋体" w:cs="宋体" w:hint="eastAsia"/>
                <w:kern w:val="0"/>
                <w:sz w:val="16"/>
                <w:szCs w:val="16"/>
              </w:rPr>
              <w:br/>
              <w:t>2.1.7mm壁厚电镀H</w:t>
            </w:r>
            <w:proofErr w:type="gramStart"/>
            <w:r w:rsidRPr="0059314F">
              <w:rPr>
                <w:rFonts w:ascii="宋体" w:eastAsia="宋体" w:hAnsi="宋体" w:cs="宋体" w:hint="eastAsia"/>
                <w:kern w:val="0"/>
                <w:sz w:val="16"/>
                <w:szCs w:val="16"/>
              </w:rPr>
              <w:t>形椅架</w:t>
            </w:r>
            <w:proofErr w:type="gramEnd"/>
            <w:r w:rsidRPr="0059314F">
              <w:rPr>
                <w:rFonts w:ascii="宋体" w:eastAsia="宋体" w:hAnsi="宋体" w:cs="宋体" w:hint="eastAsia"/>
                <w:kern w:val="0"/>
                <w:sz w:val="16"/>
                <w:szCs w:val="16"/>
              </w:rPr>
              <w:t>，一体成型，表面氧化、镀锌、酸洗磷化等防锈处理，表面涂层没有脱落现象。</w:t>
            </w:r>
          </w:p>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3.优质透气麻绒软包效果，防水，防污，阻燃，透气、不易变色、无毒性、环保、经济耐用。</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黑色+蓝色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152</w:t>
            </w:r>
            <w:r w:rsidRPr="0059314F">
              <w:rPr>
                <w:rFonts w:ascii="宋体" w:eastAsia="宋体" w:hAnsi="宋体" w:cs="宋体" w:hint="eastAsia"/>
                <w:kern w:val="0"/>
                <w:sz w:val="18"/>
                <w:szCs w:val="18"/>
              </w:rPr>
              <w:t>张</w:t>
            </w:r>
          </w:p>
        </w:tc>
      </w:tr>
      <w:tr w:rsidR="007E0930" w:rsidRPr="0059314F" w:rsidTr="009124B6">
        <w:trPr>
          <w:trHeight w:val="398"/>
        </w:trPr>
        <w:tc>
          <w:tcPr>
            <w:tcW w:w="8946" w:type="dxa"/>
            <w:gridSpan w:val="6"/>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right w:w="15" w:type="dxa"/>
            </w:tcMar>
          </w:tcPr>
          <w:p w:rsidR="007E0930" w:rsidRPr="0059314F" w:rsidRDefault="007E0930" w:rsidP="00F82204">
            <w:pPr>
              <w:widowControl/>
              <w:jc w:val="left"/>
              <w:textAlignment w:val="top"/>
              <w:rPr>
                <w:rFonts w:ascii="宋体" w:eastAsia="宋体" w:hAnsi="宋体" w:cs="宋体"/>
                <w:b/>
                <w:sz w:val="28"/>
                <w:szCs w:val="28"/>
              </w:rPr>
            </w:pPr>
            <w:r w:rsidRPr="0059314F">
              <w:rPr>
                <w:rFonts w:ascii="宋体" w:eastAsia="宋体" w:hAnsi="宋体" w:cs="宋体"/>
                <w:b/>
                <w:kern w:val="0"/>
                <w:sz w:val="28"/>
                <w:szCs w:val="28"/>
              </w:rPr>
              <w:t>学生活动室</w:t>
            </w:r>
          </w:p>
        </w:tc>
      </w:tr>
      <w:tr w:rsidR="007E0930" w:rsidRPr="0059314F" w:rsidTr="009124B6">
        <w:trPr>
          <w:trHeight w:val="196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会议桌</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74624" behindDoc="0" locked="0" layoutInCell="1" allowOverlap="1">
                  <wp:simplePos x="0" y="0"/>
                  <wp:positionH relativeFrom="column">
                    <wp:posOffset>127635</wp:posOffset>
                  </wp:positionH>
                  <wp:positionV relativeFrom="paragraph">
                    <wp:posOffset>568325</wp:posOffset>
                  </wp:positionV>
                  <wp:extent cx="787400" cy="533400"/>
                  <wp:effectExtent l="0" t="0" r="12700" b="0"/>
                  <wp:wrapNone/>
                  <wp:docPr id="39" name="图片_46"/>
                  <wp:cNvGraphicFramePr/>
                  <a:graphic xmlns:a="http://schemas.openxmlformats.org/drawingml/2006/main">
                    <a:graphicData uri="http://schemas.openxmlformats.org/drawingml/2006/picture">
                      <pic:pic xmlns:pic="http://schemas.openxmlformats.org/drawingml/2006/picture">
                        <pic:nvPicPr>
                          <pic:cNvPr id="39" name="图片_46"/>
                          <pic:cNvPicPr/>
                        </pic:nvPicPr>
                        <pic:blipFill>
                          <a:blip r:embed="rId22" cstate="print"/>
                          <a:stretch>
                            <a:fillRect/>
                          </a:stretch>
                        </pic:blipFill>
                        <pic:spPr>
                          <a:xfrm>
                            <a:off x="0" y="0"/>
                            <a:ext cx="787400" cy="53340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2400 mm (L)</w:t>
            </w:r>
            <w:r w:rsidRPr="0059314F">
              <w:rPr>
                <w:rFonts w:ascii="宋体" w:eastAsia="宋体" w:hAnsi="宋体" w:cs="宋体"/>
                <w:kern w:val="0"/>
                <w:sz w:val="18"/>
                <w:szCs w:val="18"/>
              </w:rPr>
              <w:br/>
              <w:t>1200 mm (W)</w:t>
            </w:r>
            <w:r w:rsidRPr="0059314F">
              <w:rPr>
                <w:rFonts w:ascii="宋体" w:eastAsia="宋体" w:hAnsi="宋体" w:cs="宋体"/>
                <w:kern w:val="0"/>
                <w:sz w:val="18"/>
                <w:szCs w:val="18"/>
              </w:rPr>
              <w:br/>
              <w:t>750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1.面材：优质三聚氰胺装饰纸，甲醛释放量≤0.2mg/L，优于E1级≤1.5mg/L，耐磨、防火、不褪色。（品牌推荐：夏特、英特普莱特、威盛亚）</w:t>
            </w:r>
            <w:r w:rsidRPr="0059314F">
              <w:rPr>
                <w:rFonts w:ascii="宋体" w:eastAsia="宋体" w:hAnsi="宋体" w:cs="宋体" w:hint="eastAsia"/>
                <w:kern w:val="0"/>
                <w:sz w:val="16"/>
                <w:szCs w:val="16"/>
              </w:rPr>
              <w:br/>
              <w:t>2.基材：选用E0级刨花板，经防潮、防虫、防腐处理；抗弯力强、承重性强、不易变形，甲醛释放量≤2.7mg/100g，优于E1级≤9.0mg/100g，含水率6-8%。（品牌推荐：露水河、 福人、大亚）</w:t>
            </w:r>
            <w:r w:rsidRPr="0059314F">
              <w:rPr>
                <w:rFonts w:ascii="宋体" w:eastAsia="宋体" w:hAnsi="宋体" w:cs="宋体" w:hint="eastAsia"/>
                <w:kern w:val="0"/>
                <w:sz w:val="16"/>
                <w:szCs w:val="16"/>
              </w:rPr>
              <w:br/>
              <w:t>3.封边：采用同色PVC</w:t>
            </w:r>
            <w:proofErr w:type="gramStart"/>
            <w:r w:rsidRPr="0059314F">
              <w:rPr>
                <w:rFonts w:ascii="宋体" w:eastAsia="宋体" w:hAnsi="宋体" w:cs="宋体" w:hint="eastAsia"/>
                <w:kern w:val="0"/>
                <w:sz w:val="16"/>
                <w:szCs w:val="16"/>
              </w:rPr>
              <w:t>封边条</w:t>
            </w:r>
            <w:proofErr w:type="gramEnd"/>
            <w:r w:rsidRPr="0059314F">
              <w:rPr>
                <w:rFonts w:ascii="宋体" w:eastAsia="宋体" w:hAnsi="宋体" w:cs="宋体" w:hint="eastAsia"/>
                <w:kern w:val="0"/>
                <w:sz w:val="16"/>
                <w:szCs w:val="16"/>
              </w:rPr>
              <w:t>，耐干热、耐磨、耐老化。</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弗吉尼亚胡桃木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2</w:t>
            </w:r>
            <w:r w:rsidRPr="0059314F">
              <w:rPr>
                <w:rFonts w:ascii="宋体" w:eastAsia="宋体" w:hAnsi="宋体" w:cs="宋体" w:hint="eastAsia"/>
                <w:kern w:val="0"/>
                <w:sz w:val="18"/>
                <w:szCs w:val="18"/>
              </w:rPr>
              <w:t>张</w:t>
            </w:r>
          </w:p>
        </w:tc>
      </w:tr>
      <w:tr w:rsidR="007E0930" w:rsidRPr="0059314F" w:rsidTr="009124B6">
        <w:trPr>
          <w:trHeight w:val="1999"/>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会议椅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77696" behindDoc="0" locked="0" layoutInCell="1" allowOverlap="1">
                  <wp:simplePos x="0" y="0"/>
                  <wp:positionH relativeFrom="column">
                    <wp:posOffset>259715</wp:posOffset>
                  </wp:positionH>
                  <wp:positionV relativeFrom="paragraph">
                    <wp:posOffset>319405</wp:posOffset>
                  </wp:positionV>
                  <wp:extent cx="554990" cy="652780"/>
                  <wp:effectExtent l="0" t="0" r="16510" b="13970"/>
                  <wp:wrapNone/>
                  <wp:docPr id="40" name="Picture_1_SpCnt_3"/>
                  <wp:cNvGraphicFramePr/>
                  <a:graphic xmlns:a="http://schemas.openxmlformats.org/drawingml/2006/main">
                    <a:graphicData uri="http://schemas.openxmlformats.org/drawingml/2006/picture">
                      <pic:pic xmlns:pic="http://schemas.openxmlformats.org/drawingml/2006/picture">
                        <pic:nvPicPr>
                          <pic:cNvPr id="40" name="Picture_1_SpCnt_3"/>
                          <pic:cNvPicPr/>
                        </pic:nvPicPr>
                        <pic:blipFill>
                          <a:blip r:embed="rId21" cstate="print"/>
                          <a:stretch>
                            <a:fillRect/>
                          </a:stretch>
                        </pic:blipFill>
                        <pic:spPr>
                          <a:xfrm>
                            <a:off x="0" y="0"/>
                            <a:ext cx="554990" cy="65278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570 mm (L)</w:t>
            </w:r>
            <w:r w:rsidRPr="0059314F">
              <w:rPr>
                <w:rFonts w:ascii="宋体" w:eastAsia="宋体" w:hAnsi="宋体" w:cs="宋体"/>
                <w:kern w:val="0"/>
                <w:sz w:val="18"/>
                <w:szCs w:val="18"/>
              </w:rPr>
              <w:br/>
              <w:t>520 mm (W)</w:t>
            </w:r>
            <w:r w:rsidRPr="0059314F">
              <w:rPr>
                <w:rFonts w:ascii="宋体" w:eastAsia="宋体" w:hAnsi="宋体" w:cs="宋体"/>
                <w:kern w:val="0"/>
                <w:sz w:val="18"/>
                <w:szCs w:val="18"/>
              </w:rPr>
              <w:br/>
              <w:t>815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kern w:val="0"/>
                <w:sz w:val="16"/>
                <w:szCs w:val="16"/>
              </w:rPr>
            </w:pPr>
            <w:r w:rsidRPr="0059314F">
              <w:rPr>
                <w:rFonts w:ascii="宋体" w:eastAsia="宋体" w:hAnsi="宋体" w:cs="宋体" w:hint="eastAsia"/>
                <w:kern w:val="0"/>
                <w:sz w:val="16"/>
                <w:szCs w:val="16"/>
              </w:rPr>
              <w:t>1.塑框：PP+GF塑框，颜色黑色。</w:t>
            </w:r>
            <w:r w:rsidRPr="0059314F">
              <w:rPr>
                <w:rFonts w:ascii="宋体" w:eastAsia="宋体" w:hAnsi="宋体" w:cs="宋体" w:hint="eastAsia"/>
                <w:kern w:val="0"/>
                <w:sz w:val="16"/>
                <w:szCs w:val="16"/>
              </w:rPr>
              <w:br/>
              <w:t>2.1.7mm壁厚电镀H</w:t>
            </w:r>
            <w:proofErr w:type="gramStart"/>
            <w:r w:rsidRPr="0059314F">
              <w:rPr>
                <w:rFonts w:ascii="宋体" w:eastAsia="宋体" w:hAnsi="宋体" w:cs="宋体" w:hint="eastAsia"/>
                <w:kern w:val="0"/>
                <w:sz w:val="16"/>
                <w:szCs w:val="16"/>
              </w:rPr>
              <w:t>形椅架</w:t>
            </w:r>
            <w:proofErr w:type="gramEnd"/>
            <w:r w:rsidRPr="0059314F">
              <w:rPr>
                <w:rFonts w:ascii="宋体" w:eastAsia="宋体" w:hAnsi="宋体" w:cs="宋体" w:hint="eastAsia"/>
                <w:kern w:val="0"/>
                <w:sz w:val="16"/>
                <w:szCs w:val="16"/>
              </w:rPr>
              <w:t>，一体成型，表面氧化、镀锌、酸洗磷化等防锈处理，表面涂层没有脱落现象。</w:t>
            </w:r>
          </w:p>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3.优质透气麻绒软包效果，防水，防污，阻燃，透气、不易变色、无毒性、环保、经济耐用。</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黑色+蓝色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12</w:t>
            </w:r>
            <w:r w:rsidRPr="0059314F">
              <w:rPr>
                <w:rFonts w:ascii="宋体" w:eastAsia="宋体" w:hAnsi="宋体" w:cs="宋体" w:hint="eastAsia"/>
                <w:kern w:val="0"/>
                <w:sz w:val="18"/>
                <w:szCs w:val="18"/>
              </w:rPr>
              <w:t>张</w:t>
            </w:r>
          </w:p>
        </w:tc>
      </w:tr>
      <w:tr w:rsidR="007E0930" w:rsidRPr="0059314F" w:rsidTr="009124B6">
        <w:trPr>
          <w:trHeight w:val="398"/>
        </w:trPr>
        <w:tc>
          <w:tcPr>
            <w:tcW w:w="8946" w:type="dxa"/>
            <w:gridSpan w:val="6"/>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right w:w="15" w:type="dxa"/>
            </w:tcMar>
          </w:tcPr>
          <w:p w:rsidR="007E0930" w:rsidRPr="0059314F" w:rsidRDefault="007E0930" w:rsidP="00F82204">
            <w:pPr>
              <w:widowControl/>
              <w:jc w:val="left"/>
              <w:textAlignment w:val="top"/>
              <w:rPr>
                <w:rFonts w:ascii="宋体" w:eastAsia="宋体" w:hAnsi="宋体" w:cs="宋体"/>
                <w:b/>
                <w:sz w:val="28"/>
                <w:szCs w:val="28"/>
              </w:rPr>
            </w:pPr>
            <w:r w:rsidRPr="0059314F">
              <w:rPr>
                <w:rFonts w:ascii="宋体" w:eastAsia="宋体" w:hAnsi="宋体" w:cs="宋体"/>
                <w:b/>
                <w:kern w:val="0"/>
                <w:sz w:val="28"/>
                <w:szCs w:val="28"/>
              </w:rPr>
              <w:t>柜子、洽谈桌</w:t>
            </w:r>
          </w:p>
        </w:tc>
      </w:tr>
      <w:tr w:rsidR="007E0930" w:rsidRPr="0059314F" w:rsidTr="009124B6">
        <w:trPr>
          <w:trHeight w:val="196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5文件柜</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80768" behindDoc="0" locked="0" layoutInCell="1" allowOverlap="1">
                  <wp:simplePos x="0" y="0"/>
                  <wp:positionH relativeFrom="column">
                    <wp:posOffset>192405</wp:posOffset>
                  </wp:positionH>
                  <wp:positionV relativeFrom="paragraph">
                    <wp:posOffset>1082675</wp:posOffset>
                  </wp:positionV>
                  <wp:extent cx="703580" cy="930910"/>
                  <wp:effectExtent l="0" t="0" r="1270" b="2540"/>
                  <wp:wrapNone/>
                  <wp:docPr id="41" name="Picture_24"/>
                  <wp:cNvGraphicFramePr/>
                  <a:graphic xmlns:a="http://schemas.openxmlformats.org/drawingml/2006/main">
                    <a:graphicData uri="http://schemas.openxmlformats.org/drawingml/2006/picture">
                      <pic:pic xmlns:pic="http://schemas.openxmlformats.org/drawingml/2006/picture">
                        <pic:nvPicPr>
                          <pic:cNvPr id="41" name="Picture_24"/>
                          <pic:cNvPicPr/>
                        </pic:nvPicPr>
                        <pic:blipFill>
                          <a:blip r:embed="rId23" cstate="print"/>
                          <a:stretch>
                            <a:fillRect/>
                          </a:stretch>
                        </pic:blipFill>
                        <pic:spPr>
                          <a:xfrm>
                            <a:off x="0" y="0"/>
                            <a:ext cx="703580" cy="93091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1576 mm (L)</w:t>
            </w:r>
            <w:r w:rsidRPr="0059314F">
              <w:rPr>
                <w:rFonts w:ascii="宋体" w:eastAsia="宋体" w:hAnsi="宋体" w:cs="宋体"/>
                <w:kern w:val="0"/>
                <w:sz w:val="18"/>
                <w:szCs w:val="18"/>
              </w:rPr>
              <w:br/>
              <w:t>1840 mm (H)</w:t>
            </w:r>
            <w:r w:rsidRPr="0059314F">
              <w:rPr>
                <w:rFonts w:ascii="宋体" w:eastAsia="宋体" w:hAnsi="宋体" w:cs="宋体"/>
                <w:kern w:val="0"/>
                <w:sz w:val="18"/>
                <w:szCs w:val="18"/>
              </w:rPr>
              <w:br/>
              <w:t>400 mm (D)</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kern w:val="0"/>
                <w:sz w:val="16"/>
                <w:szCs w:val="16"/>
              </w:rPr>
            </w:pPr>
            <w:r w:rsidRPr="0059314F">
              <w:rPr>
                <w:rFonts w:ascii="宋体" w:eastAsia="宋体" w:hAnsi="宋体" w:cs="宋体" w:hint="eastAsia"/>
                <w:kern w:val="0"/>
                <w:sz w:val="16"/>
                <w:szCs w:val="16"/>
              </w:rPr>
              <w:t>1.面材：优质三聚氰胺装饰纸，甲醛释放量≤0.2mg/L，优于E1级≤1.5mg/L，耐磨、防火、不褪色。（品牌推荐：夏特、英特普莱特、威盛亚）</w:t>
            </w:r>
            <w:r w:rsidRPr="0059314F">
              <w:rPr>
                <w:rFonts w:ascii="宋体" w:eastAsia="宋体" w:hAnsi="宋体" w:cs="宋体" w:hint="eastAsia"/>
                <w:kern w:val="0"/>
                <w:sz w:val="16"/>
                <w:szCs w:val="16"/>
              </w:rPr>
              <w:br/>
              <w:t>2.基材：选用E0级刨花板，经防潮、防虫、防腐处理；抗弯力强、承重性强、不易变形，甲醛释放量≤2.7mg/100g，优于E1级≤9.0mg/100g，含水率6-8%。（品牌推荐：露水河、 福人、大亚）</w:t>
            </w:r>
            <w:r w:rsidRPr="0059314F">
              <w:rPr>
                <w:rFonts w:ascii="宋体" w:eastAsia="宋体" w:hAnsi="宋体" w:cs="宋体" w:hint="eastAsia"/>
                <w:kern w:val="0"/>
                <w:sz w:val="16"/>
                <w:szCs w:val="16"/>
              </w:rPr>
              <w:br/>
              <w:t>3.封边：采用同色PVC</w:t>
            </w:r>
            <w:proofErr w:type="gramStart"/>
            <w:r w:rsidRPr="0059314F">
              <w:rPr>
                <w:rFonts w:ascii="宋体" w:eastAsia="宋体" w:hAnsi="宋体" w:cs="宋体" w:hint="eastAsia"/>
                <w:kern w:val="0"/>
                <w:sz w:val="16"/>
                <w:szCs w:val="16"/>
              </w:rPr>
              <w:t>封边条</w:t>
            </w:r>
            <w:proofErr w:type="gramEnd"/>
            <w:r w:rsidRPr="0059314F">
              <w:rPr>
                <w:rFonts w:ascii="宋体" w:eastAsia="宋体" w:hAnsi="宋体" w:cs="宋体" w:hint="eastAsia"/>
                <w:kern w:val="0"/>
                <w:sz w:val="16"/>
                <w:szCs w:val="16"/>
              </w:rPr>
              <w:t>，耐干热、耐磨、耐老化。</w:t>
            </w:r>
            <w:r w:rsidRPr="0059314F">
              <w:rPr>
                <w:rFonts w:ascii="宋体" w:eastAsia="宋体" w:hAnsi="宋体" w:cs="宋体" w:hint="eastAsia"/>
                <w:kern w:val="0"/>
                <w:sz w:val="16"/>
                <w:szCs w:val="16"/>
              </w:rPr>
              <w:br/>
              <w:t>4.五金：三节轨、铰链选用（</w:t>
            </w:r>
            <w:proofErr w:type="gramStart"/>
            <w:r w:rsidRPr="0059314F">
              <w:rPr>
                <w:rFonts w:ascii="宋体" w:eastAsia="宋体" w:hAnsi="宋体" w:cs="宋体" w:hint="eastAsia"/>
                <w:kern w:val="0"/>
                <w:sz w:val="16"/>
                <w:szCs w:val="16"/>
              </w:rPr>
              <w:t>海蒂诗</w:t>
            </w:r>
            <w:proofErr w:type="gramEnd"/>
            <w:r w:rsidRPr="0059314F">
              <w:rPr>
                <w:rFonts w:ascii="宋体" w:eastAsia="宋体" w:hAnsi="宋体" w:cs="宋体" w:hint="eastAsia"/>
                <w:kern w:val="0"/>
                <w:sz w:val="16"/>
                <w:szCs w:val="16"/>
              </w:rPr>
              <w:t>、海福乐、FGV）等品牌，其中三节</w:t>
            </w:r>
            <w:proofErr w:type="gramStart"/>
            <w:r w:rsidRPr="0059314F">
              <w:rPr>
                <w:rFonts w:ascii="宋体" w:eastAsia="宋体" w:hAnsi="宋体" w:cs="宋体" w:hint="eastAsia"/>
                <w:kern w:val="0"/>
                <w:sz w:val="16"/>
                <w:szCs w:val="16"/>
              </w:rPr>
              <w:t>轨</w:t>
            </w:r>
            <w:proofErr w:type="gramEnd"/>
            <w:r w:rsidRPr="0059314F">
              <w:rPr>
                <w:rFonts w:ascii="宋体" w:eastAsia="宋体" w:hAnsi="宋体" w:cs="宋体" w:hint="eastAsia"/>
                <w:kern w:val="0"/>
                <w:sz w:val="16"/>
                <w:szCs w:val="16"/>
              </w:rPr>
              <w:t>耐久性，连续开合100000次无损，铰链耐久性试</w:t>
            </w:r>
            <w:r w:rsidRPr="0059314F">
              <w:rPr>
                <w:rFonts w:ascii="宋体" w:eastAsia="宋体" w:hAnsi="宋体" w:cs="宋体" w:hint="eastAsia"/>
                <w:kern w:val="0"/>
                <w:sz w:val="16"/>
                <w:szCs w:val="16"/>
              </w:rPr>
              <w:lastRenderedPageBreak/>
              <w:t>验80000次无损；并且三节轨、</w:t>
            </w:r>
            <w:proofErr w:type="gramStart"/>
            <w:r w:rsidRPr="0059314F">
              <w:rPr>
                <w:rFonts w:ascii="宋体" w:eastAsia="宋体" w:hAnsi="宋体" w:cs="宋体" w:hint="eastAsia"/>
                <w:kern w:val="0"/>
                <w:sz w:val="16"/>
                <w:szCs w:val="16"/>
              </w:rPr>
              <w:t>铰链均耐腐蚀</w:t>
            </w:r>
            <w:proofErr w:type="gramEnd"/>
            <w:r w:rsidRPr="0059314F">
              <w:rPr>
                <w:rFonts w:ascii="宋体" w:eastAsia="宋体" w:hAnsi="宋体" w:cs="宋体" w:hint="eastAsia"/>
                <w:kern w:val="0"/>
                <w:sz w:val="16"/>
                <w:szCs w:val="16"/>
              </w:rPr>
              <w:t>要求18h无锈点。</w:t>
            </w:r>
          </w:p>
          <w:p w:rsidR="007E0930" w:rsidRPr="0059314F" w:rsidRDefault="007E0930" w:rsidP="00F82204">
            <w:pPr>
              <w:widowControl/>
              <w:jc w:val="left"/>
              <w:textAlignment w:val="center"/>
              <w:rPr>
                <w:rFonts w:ascii="宋体" w:eastAsia="宋体" w:hAnsi="宋体" w:cs="宋体"/>
                <w:sz w:val="22"/>
                <w:szCs w:val="22"/>
              </w:rPr>
            </w:pPr>
            <w:r w:rsidRPr="0059314F">
              <w:rPr>
                <w:rFonts w:ascii="宋体" w:eastAsia="宋体" w:hAnsi="宋体" w:cs="宋体" w:hint="eastAsia"/>
                <w:kern w:val="0"/>
                <w:sz w:val="16"/>
                <w:szCs w:val="16"/>
              </w:rPr>
              <w:t>锁具选用（乐斯特弗、BMB、达利）等品牌，互开率≤1.379%，使用寿命2万次通过。</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lastRenderedPageBreak/>
              <w:t>弗吉尼亚胡桃木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50</w:t>
            </w:r>
            <w:r w:rsidRPr="0059314F">
              <w:rPr>
                <w:rFonts w:ascii="宋体" w:eastAsia="宋体" w:hAnsi="宋体" w:cs="宋体" w:hint="eastAsia"/>
                <w:kern w:val="0"/>
                <w:sz w:val="18"/>
                <w:szCs w:val="18"/>
              </w:rPr>
              <w:t>个</w:t>
            </w:r>
          </w:p>
        </w:tc>
      </w:tr>
      <w:tr w:rsidR="007E0930" w:rsidRPr="0059314F" w:rsidTr="009124B6">
        <w:trPr>
          <w:trHeight w:val="196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lastRenderedPageBreak/>
              <w:t>茶水柜</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83840" behindDoc="0" locked="0" layoutInCell="1" allowOverlap="1">
                  <wp:simplePos x="0" y="0"/>
                  <wp:positionH relativeFrom="column">
                    <wp:posOffset>172085</wp:posOffset>
                  </wp:positionH>
                  <wp:positionV relativeFrom="paragraph">
                    <wp:posOffset>1163320</wp:posOffset>
                  </wp:positionV>
                  <wp:extent cx="670560" cy="650240"/>
                  <wp:effectExtent l="0" t="0" r="15240" b="16510"/>
                  <wp:wrapNone/>
                  <wp:docPr id="42" name="图片_11"/>
                  <wp:cNvGraphicFramePr/>
                  <a:graphic xmlns:a="http://schemas.openxmlformats.org/drawingml/2006/main">
                    <a:graphicData uri="http://schemas.openxmlformats.org/drawingml/2006/picture">
                      <pic:pic xmlns:pic="http://schemas.openxmlformats.org/drawingml/2006/picture">
                        <pic:nvPicPr>
                          <pic:cNvPr id="42" name="图片_11"/>
                          <pic:cNvPicPr/>
                        </pic:nvPicPr>
                        <pic:blipFill>
                          <a:blip r:embed="rId24" cstate="print"/>
                          <a:stretch>
                            <a:fillRect/>
                          </a:stretch>
                        </pic:blipFill>
                        <pic:spPr>
                          <a:xfrm>
                            <a:off x="0" y="0"/>
                            <a:ext cx="670560" cy="65024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816 mm (L)</w:t>
            </w:r>
            <w:r w:rsidRPr="0059314F">
              <w:rPr>
                <w:rFonts w:ascii="宋体" w:eastAsia="宋体" w:hAnsi="宋体" w:cs="宋体"/>
                <w:kern w:val="0"/>
                <w:sz w:val="18"/>
                <w:szCs w:val="18"/>
              </w:rPr>
              <w:br/>
              <w:t>400 mm (W)</w:t>
            </w:r>
            <w:r w:rsidRPr="0059314F">
              <w:rPr>
                <w:rFonts w:ascii="宋体" w:eastAsia="宋体" w:hAnsi="宋体" w:cs="宋体"/>
                <w:kern w:val="0"/>
                <w:sz w:val="18"/>
                <w:szCs w:val="18"/>
              </w:rPr>
              <w:br/>
              <w:t>808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kern w:val="0"/>
                <w:sz w:val="16"/>
                <w:szCs w:val="16"/>
              </w:rPr>
            </w:pPr>
            <w:r w:rsidRPr="0059314F">
              <w:rPr>
                <w:rFonts w:ascii="宋体" w:eastAsia="宋体" w:hAnsi="宋体" w:cs="宋体" w:hint="eastAsia"/>
                <w:kern w:val="0"/>
                <w:sz w:val="16"/>
                <w:szCs w:val="16"/>
              </w:rPr>
              <w:t>1.面材：优质三聚氰胺装饰纸，甲醛释放量≤0.2mg/L，优于E1级≤1.5mg/L，耐磨、防火、不褪色。（品牌推荐：夏特、英特普莱特、威盛亚）</w:t>
            </w:r>
            <w:r w:rsidRPr="0059314F">
              <w:rPr>
                <w:rFonts w:ascii="宋体" w:eastAsia="宋体" w:hAnsi="宋体" w:cs="宋体" w:hint="eastAsia"/>
                <w:kern w:val="0"/>
                <w:sz w:val="16"/>
                <w:szCs w:val="16"/>
              </w:rPr>
              <w:br/>
              <w:t>2.基材：选用E0级刨花板，经防潮、防虫、防腐处理；抗弯力强、承重性强、不易变形，甲醛释放量≤2.7mg/100g，优于E1级≤9.0mg/100g，含水率6-8%。（品牌推荐：露水河、 福人、大亚）</w:t>
            </w:r>
            <w:r w:rsidRPr="0059314F">
              <w:rPr>
                <w:rFonts w:ascii="宋体" w:eastAsia="宋体" w:hAnsi="宋体" w:cs="宋体" w:hint="eastAsia"/>
                <w:kern w:val="0"/>
                <w:sz w:val="16"/>
                <w:szCs w:val="16"/>
              </w:rPr>
              <w:br/>
              <w:t>3.封边：采用同色PVC</w:t>
            </w:r>
            <w:proofErr w:type="gramStart"/>
            <w:r w:rsidRPr="0059314F">
              <w:rPr>
                <w:rFonts w:ascii="宋体" w:eastAsia="宋体" w:hAnsi="宋体" w:cs="宋体" w:hint="eastAsia"/>
                <w:kern w:val="0"/>
                <w:sz w:val="16"/>
                <w:szCs w:val="16"/>
              </w:rPr>
              <w:t>封边条</w:t>
            </w:r>
            <w:proofErr w:type="gramEnd"/>
            <w:r w:rsidRPr="0059314F">
              <w:rPr>
                <w:rFonts w:ascii="宋体" w:eastAsia="宋体" w:hAnsi="宋体" w:cs="宋体" w:hint="eastAsia"/>
                <w:kern w:val="0"/>
                <w:sz w:val="16"/>
                <w:szCs w:val="16"/>
              </w:rPr>
              <w:t>，耐干热、耐磨、耐老化。</w:t>
            </w:r>
            <w:r w:rsidRPr="0059314F">
              <w:rPr>
                <w:rFonts w:ascii="宋体" w:eastAsia="宋体" w:hAnsi="宋体" w:cs="宋体" w:hint="eastAsia"/>
                <w:kern w:val="0"/>
                <w:sz w:val="16"/>
                <w:szCs w:val="16"/>
              </w:rPr>
              <w:br/>
              <w:t>4.五金：铰链选用（</w:t>
            </w:r>
            <w:proofErr w:type="gramStart"/>
            <w:r w:rsidRPr="0059314F">
              <w:rPr>
                <w:rFonts w:ascii="宋体" w:eastAsia="宋体" w:hAnsi="宋体" w:cs="宋体" w:hint="eastAsia"/>
                <w:kern w:val="0"/>
                <w:sz w:val="16"/>
                <w:szCs w:val="16"/>
              </w:rPr>
              <w:t>海蒂诗</w:t>
            </w:r>
            <w:proofErr w:type="gramEnd"/>
            <w:r w:rsidRPr="0059314F">
              <w:rPr>
                <w:rFonts w:ascii="宋体" w:eastAsia="宋体" w:hAnsi="宋体" w:cs="宋体" w:hint="eastAsia"/>
                <w:kern w:val="0"/>
                <w:sz w:val="16"/>
                <w:szCs w:val="16"/>
              </w:rPr>
              <w:t>、海福乐、FGV）等品牌，铰链耐久性试验80000次无损；</w:t>
            </w:r>
            <w:proofErr w:type="gramStart"/>
            <w:r w:rsidRPr="0059314F">
              <w:rPr>
                <w:rFonts w:ascii="宋体" w:eastAsia="宋体" w:hAnsi="宋体" w:cs="宋体" w:hint="eastAsia"/>
                <w:kern w:val="0"/>
                <w:sz w:val="16"/>
                <w:szCs w:val="16"/>
              </w:rPr>
              <w:t>铰链均耐腐蚀</w:t>
            </w:r>
            <w:proofErr w:type="gramEnd"/>
            <w:r w:rsidRPr="0059314F">
              <w:rPr>
                <w:rFonts w:ascii="宋体" w:eastAsia="宋体" w:hAnsi="宋体" w:cs="宋体" w:hint="eastAsia"/>
                <w:kern w:val="0"/>
                <w:sz w:val="16"/>
                <w:szCs w:val="16"/>
              </w:rPr>
              <w:t>要求18h无锈点。</w:t>
            </w:r>
          </w:p>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锁具选用（乐斯特弗、BMB、达利）等品牌，互开率≤1.379%，使用寿命2万次通过。</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弗吉尼亚胡桃木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37</w:t>
            </w:r>
            <w:r w:rsidRPr="0059314F">
              <w:rPr>
                <w:rFonts w:ascii="宋体" w:eastAsia="宋体" w:hAnsi="宋体" w:cs="宋体" w:hint="eastAsia"/>
                <w:kern w:val="0"/>
                <w:sz w:val="18"/>
                <w:szCs w:val="18"/>
              </w:rPr>
              <w:t>个</w:t>
            </w:r>
          </w:p>
        </w:tc>
      </w:tr>
      <w:tr w:rsidR="007E0930" w:rsidRPr="0059314F" w:rsidTr="009124B6">
        <w:trPr>
          <w:trHeight w:val="196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洽谈桌</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86912" behindDoc="0" locked="0" layoutInCell="1" allowOverlap="1">
                  <wp:simplePos x="0" y="0"/>
                  <wp:positionH relativeFrom="column">
                    <wp:posOffset>188595</wp:posOffset>
                  </wp:positionH>
                  <wp:positionV relativeFrom="paragraph">
                    <wp:posOffset>457835</wp:posOffset>
                  </wp:positionV>
                  <wp:extent cx="741045" cy="777240"/>
                  <wp:effectExtent l="0" t="0" r="1905" b="3810"/>
                  <wp:wrapNone/>
                  <wp:docPr id="43" name="图片_47"/>
                  <wp:cNvGraphicFramePr/>
                  <a:graphic xmlns:a="http://schemas.openxmlformats.org/drawingml/2006/main">
                    <a:graphicData uri="http://schemas.openxmlformats.org/drawingml/2006/picture">
                      <pic:pic xmlns:pic="http://schemas.openxmlformats.org/drawingml/2006/picture">
                        <pic:nvPicPr>
                          <pic:cNvPr id="43" name="图片_47"/>
                          <pic:cNvPicPr/>
                        </pic:nvPicPr>
                        <pic:blipFill>
                          <a:blip r:embed="rId25" cstate="print"/>
                          <a:stretch>
                            <a:fillRect/>
                          </a:stretch>
                        </pic:blipFill>
                        <pic:spPr>
                          <a:xfrm>
                            <a:off x="0" y="0"/>
                            <a:ext cx="741045" cy="77724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700 mm (L)</w:t>
            </w:r>
            <w:r w:rsidRPr="0059314F">
              <w:rPr>
                <w:rFonts w:ascii="宋体" w:eastAsia="宋体" w:hAnsi="宋体" w:cs="宋体"/>
                <w:kern w:val="0"/>
                <w:sz w:val="18"/>
                <w:szCs w:val="18"/>
              </w:rPr>
              <w:br/>
              <w:t>700 mm (W)</w:t>
            </w:r>
            <w:r w:rsidRPr="0059314F">
              <w:rPr>
                <w:rFonts w:ascii="宋体" w:eastAsia="宋体" w:hAnsi="宋体" w:cs="宋体"/>
                <w:kern w:val="0"/>
                <w:sz w:val="18"/>
                <w:szCs w:val="18"/>
              </w:rPr>
              <w:br/>
              <w:t>750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1.面材：优质三聚氰胺装饰纸，甲醛释放量≤0.2mg/L，优于E1级≤1.5mg/L，耐磨、防火、不褪色。（品牌推荐：夏特、英特普莱特、威盛亚）</w:t>
            </w:r>
            <w:r w:rsidRPr="0059314F">
              <w:rPr>
                <w:rFonts w:ascii="宋体" w:eastAsia="宋体" w:hAnsi="宋体" w:cs="宋体" w:hint="eastAsia"/>
                <w:kern w:val="0"/>
                <w:sz w:val="16"/>
                <w:szCs w:val="16"/>
              </w:rPr>
              <w:br/>
              <w:t>2.基材：选用E0级刨花板，经防潮、防虫、防腐处理；抗弯力强、承重性强、不易变形，甲醛释放量≤2.7mg/100g，优于E1级≤9.0mg/100g，含水率6-8%。（品牌推荐：露水河、 福人、大亚）</w:t>
            </w:r>
            <w:r w:rsidRPr="0059314F">
              <w:rPr>
                <w:rFonts w:ascii="宋体" w:eastAsia="宋体" w:hAnsi="宋体" w:cs="宋体" w:hint="eastAsia"/>
                <w:kern w:val="0"/>
                <w:sz w:val="16"/>
                <w:szCs w:val="16"/>
              </w:rPr>
              <w:br/>
              <w:t>3.封边：采用同色PVC</w:t>
            </w:r>
            <w:proofErr w:type="gramStart"/>
            <w:r w:rsidRPr="0059314F">
              <w:rPr>
                <w:rFonts w:ascii="宋体" w:eastAsia="宋体" w:hAnsi="宋体" w:cs="宋体" w:hint="eastAsia"/>
                <w:kern w:val="0"/>
                <w:sz w:val="16"/>
                <w:szCs w:val="16"/>
              </w:rPr>
              <w:t>封边条</w:t>
            </w:r>
            <w:proofErr w:type="gramEnd"/>
            <w:r w:rsidRPr="0059314F">
              <w:rPr>
                <w:rFonts w:ascii="宋体" w:eastAsia="宋体" w:hAnsi="宋体" w:cs="宋体" w:hint="eastAsia"/>
                <w:kern w:val="0"/>
                <w:sz w:val="16"/>
                <w:szCs w:val="16"/>
              </w:rPr>
              <w:t>，耐干热、耐磨、耐老化。</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hint="eastAsia"/>
                <w:kern w:val="0"/>
                <w:sz w:val="18"/>
                <w:szCs w:val="18"/>
              </w:rPr>
              <w:t>月光白</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24</w:t>
            </w:r>
            <w:r w:rsidRPr="0059314F">
              <w:rPr>
                <w:rFonts w:ascii="宋体" w:eastAsia="宋体" w:hAnsi="宋体" w:cs="宋体" w:hint="eastAsia"/>
                <w:kern w:val="0"/>
                <w:sz w:val="18"/>
                <w:szCs w:val="18"/>
              </w:rPr>
              <w:t>张</w:t>
            </w:r>
          </w:p>
        </w:tc>
      </w:tr>
      <w:tr w:rsidR="007E0930" w:rsidRPr="0059314F" w:rsidTr="009124B6">
        <w:trPr>
          <w:trHeight w:val="196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洽谈椅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sz w:val="18"/>
                <w:szCs w:val="18"/>
              </w:rPr>
            </w:pPr>
            <w:r w:rsidRPr="0059314F">
              <w:rPr>
                <w:rFonts w:ascii="宋体" w:eastAsia="宋体" w:hAnsi="宋体" w:cs="宋体"/>
                <w:noProof/>
                <w:kern w:val="0"/>
                <w:sz w:val="18"/>
                <w:szCs w:val="18"/>
                <w:bdr w:val="single" w:sz="4" w:space="0" w:color="000000"/>
              </w:rPr>
              <w:drawing>
                <wp:anchor distT="0" distB="0" distL="114300" distR="114300" simplePos="0" relativeHeight="251689984" behindDoc="0" locked="0" layoutInCell="1" allowOverlap="1">
                  <wp:simplePos x="0" y="0"/>
                  <wp:positionH relativeFrom="column">
                    <wp:posOffset>258445</wp:posOffset>
                  </wp:positionH>
                  <wp:positionV relativeFrom="paragraph">
                    <wp:posOffset>288925</wp:posOffset>
                  </wp:positionV>
                  <wp:extent cx="545465" cy="693420"/>
                  <wp:effectExtent l="0" t="0" r="6985" b="11430"/>
                  <wp:wrapNone/>
                  <wp:docPr id="44" name="Picture_1_SpCnt_4"/>
                  <wp:cNvGraphicFramePr/>
                  <a:graphic xmlns:a="http://schemas.openxmlformats.org/drawingml/2006/main">
                    <a:graphicData uri="http://schemas.openxmlformats.org/drawingml/2006/picture">
                      <pic:pic xmlns:pic="http://schemas.openxmlformats.org/drawingml/2006/picture">
                        <pic:nvPicPr>
                          <pic:cNvPr id="44" name="Picture_1_SpCnt_4"/>
                          <pic:cNvPicPr/>
                        </pic:nvPicPr>
                        <pic:blipFill>
                          <a:blip r:embed="rId21" cstate="print"/>
                          <a:stretch>
                            <a:fillRect/>
                          </a:stretch>
                        </pic:blipFill>
                        <pic:spPr>
                          <a:xfrm>
                            <a:off x="0" y="0"/>
                            <a:ext cx="545465" cy="693420"/>
                          </a:xfrm>
                          <a:prstGeom prst="rect">
                            <a:avLst/>
                          </a:prstGeom>
                          <a:noFill/>
                          <a:ln>
                            <a:noFill/>
                          </a:ln>
                        </pic:spPr>
                      </pic:pic>
                    </a:graphicData>
                  </a:graphic>
                </wp:anchor>
              </w:drawing>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570 mm (L)</w:t>
            </w:r>
            <w:r w:rsidRPr="0059314F">
              <w:rPr>
                <w:rFonts w:ascii="宋体" w:eastAsia="宋体" w:hAnsi="宋体" w:cs="宋体"/>
                <w:kern w:val="0"/>
                <w:sz w:val="18"/>
                <w:szCs w:val="18"/>
              </w:rPr>
              <w:br/>
              <w:t>520 mm (W)</w:t>
            </w:r>
            <w:r w:rsidRPr="0059314F">
              <w:rPr>
                <w:rFonts w:ascii="宋体" w:eastAsia="宋体" w:hAnsi="宋体" w:cs="宋体"/>
                <w:kern w:val="0"/>
                <w:sz w:val="18"/>
                <w:szCs w:val="18"/>
              </w:rPr>
              <w:br/>
              <w:t>815 mm (H)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left"/>
              <w:textAlignment w:val="center"/>
              <w:rPr>
                <w:rFonts w:ascii="宋体" w:eastAsia="宋体" w:hAnsi="宋体" w:cs="宋体"/>
                <w:kern w:val="0"/>
                <w:sz w:val="16"/>
                <w:szCs w:val="16"/>
              </w:rPr>
            </w:pPr>
            <w:r w:rsidRPr="0059314F">
              <w:rPr>
                <w:rFonts w:ascii="宋体" w:eastAsia="宋体" w:hAnsi="宋体" w:cs="宋体" w:hint="eastAsia"/>
                <w:kern w:val="0"/>
                <w:sz w:val="16"/>
                <w:szCs w:val="16"/>
              </w:rPr>
              <w:t>1.塑框：PP+GF塑框，颜色黑色。</w:t>
            </w:r>
            <w:r w:rsidRPr="0059314F">
              <w:rPr>
                <w:rFonts w:ascii="宋体" w:eastAsia="宋体" w:hAnsi="宋体" w:cs="宋体" w:hint="eastAsia"/>
                <w:kern w:val="0"/>
                <w:sz w:val="16"/>
                <w:szCs w:val="16"/>
              </w:rPr>
              <w:br/>
              <w:t>2.1.7mm壁厚电镀H</w:t>
            </w:r>
            <w:proofErr w:type="gramStart"/>
            <w:r w:rsidRPr="0059314F">
              <w:rPr>
                <w:rFonts w:ascii="宋体" w:eastAsia="宋体" w:hAnsi="宋体" w:cs="宋体" w:hint="eastAsia"/>
                <w:kern w:val="0"/>
                <w:sz w:val="16"/>
                <w:szCs w:val="16"/>
              </w:rPr>
              <w:t>形椅架</w:t>
            </w:r>
            <w:proofErr w:type="gramEnd"/>
            <w:r w:rsidRPr="0059314F">
              <w:rPr>
                <w:rFonts w:ascii="宋体" w:eastAsia="宋体" w:hAnsi="宋体" w:cs="宋体" w:hint="eastAsia"/>
                <w:kern w:val="0"/>
                <w:sz w:val="16"/>
                <w:szCs w:val="16"/>
              </w:rPr>
              <w:t>，一体成型，表面氧化、镀锌、酸洗磷化等防锈处理，表面涂层没有脱落现象。</w:t>
            </w:r>
          </w:p>
          <w:p w:rsidR="007E0930" w:rsidRPr="0059314F" w:rsidRDefault="007E0930" w:rsidP="00F82204">
            <w:pPr>
              <w:widowControl/>
              <w:jc w:val="left"/>
              <w:textAlignment w:val="center"/>
              <w:rPr>
                <w:rFonts w:ascii="宋体" w:eastAsia="宋体" w:hAnsi="宋体" w:cs="宋体"/>
                <w:sz w:val="16"/>
                <w:szCs w:val="16"/>
              </w:rPr>
            </w:pPr>
            <w:r w:rsidRPr="0059314F">
              <w:rPr>
                <w:rFonts w:ascii="宋体" w:eastAsia="宋体" w:hAnsi="宋体" w:cs="宋体" w:hint="eastAsia"/>
                <w:kern w:val="0"/>
                <w:sz w:val="16"/>
                <w:szCs w:val="16"/>
              </w:rPr>
              <w:t>3.优质透气麻绒软包效果，防水，防污，阻燃，透气、不易变色、无毒性、环保、经济耐用。</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黑色+蓝色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0930" w:rsidRPr="0059314F" w:rsidRDefault="007E0930" w:rsidP="00F82204">
            <w:pPr>
              <w:widowControl/>
              <w:jc w:val="center"/>
              <w:textAlignment w:val="center"/>
              <w:rPr>
                <w:rFonts w:ascii="宋体" w:eastAsia="宋体" w:hAnsi="宋体" w:cs="宋体"/>
                <w:sz w:val="18"/>
                <w:szCs w:val="18"/>
              </w:rPr>
            </w:pPr>
            <w:r w:rsidRPr="0059314F">
              <w:rPr>
                <w:rFonts w:ascii="宋体" w:eastAsia="宋体" w:hAnsi="宋体" w:cs="宋体"/>
                <w:kern w:val="0"/>
                <w:sz w:val="18"/>
                <w:szCs w:val="18"/>
              </w:rPr>
              <w:t>52</w:t>
            </w:r>
            <w:r w:rsidRPr="0059314F">
              <w:rPr>
                <w:rFonts w:ascii="宋体" w:eastAsia="宋体" w:hAnsi="宋体" w:cs="宋体" w:hint="eastAsia"/>
                <w:kern w:val="0"/>
                <w:sz w:val="18"/>
                <w:szCs w:val="18"/>
              </w:rPr>
              <w:t>张</w:t>
            </w:r>
          </w:p>
        </w:tc>
      </w:tr>
    </w:tbl>
    <w:p w:rsidR="00686722" w:rsidRPr="0059314F" w:rsidRDefault="00686722">
      <w:pPr>
        <w:spacing w:line="360" w:lineRule="auto"/>
        <w:rPr>
          <w:rFonts w:ascii="宋体" w:eastAsia="宋体" w:hAnsi="宋体"/>
          <w:b/>
          <w:sz w:val="24"/>
        </w:rPr>
      </w:pPr>
    </w:p>
    <w:p w:rsidR="00686722" w:rsidRPr="0059314F" w:rsidRDefault="00207129" w:rsidP="0059314F">
      <w:pPr>
        <w:adjustRightInd w:val="0"/>
        <w:snapToGrid w:val="0"/>
        <w:spacing w:beforeLines="100" w:afterLines="100" w:line="360" w:lineRule="auto"/>
        <w:ind w:firstLine="482"/>
        <w:jc w:val="center"/>
        <w:rPr>
          <w:rFonts w:ascii="宋体" w:eastAsia="宋体" w:hAnsi="宋体" w:cs="黑体"/>
          <w:b/>
          <w:sz w:val="24"/>
        </w:rPr>
      </w:pPr>
      <w:r w:rsidRPr="0059314F">
        <w:rPr>
          <w:rFonts w:ascii="宋体" w:eastAsia="宋体" w:hAnsi="宋体" w:cs="黑体" w:hint="eastAsia"/>
          <w:b/>
          <w:sz w:val="24"/>
        </w:rPr>
        <w:t>四、对投标文件的要求</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1.投标人根据我校招标公告向我校财务处提出报名后，从我处取得正式招标文件（纸质或电子版），并按招标文件的要求认真编制投标文件。</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2.投标文件一正四副，正、副本均须列出目录，内容不得有插行、涂抹、粘贴等，并打印装订成册。</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lastRenderedPageBreak/>
        <w:t>3.投标文件用档案袋密封，档案袋封面标明“正本”或“副本”字样，并注明招标编号、投标项目名称、投标人名称及投标人代表姓名、手机号码。</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4.为便于唱标和减少浪费，请将1份正本单独封装，另外4份副本可叠加封装在一个大的档案袋中（4份副本无需分别封装在4个档案袋中，一个大档案袋封装不下的除外）。每家投标人在送交投标文件时，只需交2个档案袋即可，即1个正本档案袋，1个大的副本档案袋。</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 xml:space="preserve"> 5.投标文件应包含以下内容（所有材料必须加盖投标单位公章）：</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（1）经投标单位法人或委托代理人代表签字并加盖单位公章的投标函（附件1格式，为便于唱标，此函件请务必放置在投标文件内页的第一页）；</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（2）300元报名资料费银行转账回单复印件（此函件请务必放置在投标文件内页的第二）；</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（3）《南京信息工程大学滨江楼</w:t>
      </w:r>
      <w:r w:rsidRPr="0059314F">
        <w:rPr>
          <w:rFonts w:ascii="宋体" w:eastAsia="宋体" w:hAnsi="宋体"/>
          <w:sz w:val="24"/>
        </w:rPr>
        <w:t>报告厅</w:t>
      </w:r>
      <w:r w:rsidRPr="0059314F">
        <w:rPr>
          <w:rFonts w:ascii="宋体" w:eastAsia="宋体" w:hAnsi="宋体" w:hint="eastAsia"/>
          <w:sz w:val="24"/>
        </w:rPr>
        <w:t>家具采购及安装服务项目报价清单》（需加盖单位公章和法人签字签章）（附件3）；</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（4）技术要求响应表；</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（5）</w:t>
      </w:r>
      <w:r w:rsidRPr="0059314F">
        <w:rPr>
          <w:rFonts w:ascii="宋体" w:eastAsia="宋体" w:hAnsi="宋体"/>
          <w:sz w:val="24"/>
        </w:rPr>
        <w:t>企业营业执照（</w:t>
      </w:r>
      <w:r w:rsidRPr="0059314F">
        <w:rPr>
          <w:rFonts w:ascii="宋体" w:eastAsia="宋体" w:hAnsi="宋体" w:hint="eastAsia"/>
          <w:sz w:val="24"/>
        </w:rPr>
        <w:t>加盖单位公章的</w:t>
      </w:r>
      <w:r w:rsidRPr="0059314F">
        <w:rPr>
          <w:rFonts w:ascii="宋体" w:eastAsia="宋体" w:hAnsi="宋体"/>
          <w:sz w:val="24"/>
        </w:rPr>
        <w:t>副本复印件）</w:t>
      </w:r>
      <w:r w:rsidRPr="0059314F">
        <w:rPr>
          <w:rFonts w:ascii="宋体" w:eastAsia="宋体" w:hAnsi="宋体" w:hint="eastAsia"/>
          <w:sz w:val="24"/>
        </w:rPr>
        <w:t>、</w:t>
      </w:r>
      <w:r w:rsidRPr="0059314F">
        <w:rPr>
          <w:rFonts w:ascii="宋体" w:eastAsia="宋体" w:hAnsi="宋体"/>
          <w:sz w:val="24"/>
        </w:rPr>
        <w:t>企业资质证书</w:t>
      </w:r>
      <w:r w:rsidRPr="0059314F">
        <w:rPr>
          <w:rFonts w:ascii="宋体" w:eastAsia="宋体" w:hAnsi="宋体" w:hint="eastAsia"/>
          <w:sz w:val="24"/>
        </w:rPr>
        <w:t>、税务登记证、中华人民共和国组织机构代码证等</w:t>
      </w:r>
      <w:r w:rsidRPr="0059314F">
        <w:rPr>
          <w:rFonts w:ascii="宋体" w:eastAsia="宋体" w:hAnsi="宋体"/>
          <w:sz w:val="24"/>
        </w:rPr>
        <w:t>（</w:t>
      </w:r>
      <w:r w:rsidRPr="0059314F">
        <w:rPr>
          <w:rFonts w:ascii="宋体" w:eastAsia="宋体" w:hAnsi="宋体" w:hint="eastAsia"/>
          <w:sz w:val="24"/>
        </w:rPr>
        <w:t>加盖单位公章的</w:t>
      </w:r>
      <w:r w:rsidRPr="0059314F">
        <w:rPr>
          <w:rFonts w:ascii="宋体" w:eastAsia="宋体" w:hAnsi="宋体"/>
          <w:sz w:val="24"/>
        </w:rPr>
        <w:t>复印件）</w:t>
      </w:r>
      <w:r w:rsidRPr="0059314F">
        <w:rPr>
          <w:rFonts w:ascii="宋体" w:eastAsia="宋体" w:hAnsi="宋体" w:hint="eastAsia"/>
          <w:sz w:val="24"/>
        </w:rPr>
        <w:t>，企业情况简介、授权</w:t>
      </w:r>
      <w:r w:rsidRPr="0059314F">
        <w:rPr>
          <w:rFonts w:ascii="宋体" w:eastAsia="宋体" w:hAnsi="宋体"/>
          <w:sz w:val="24"/>
        </w:rPr>
        <w:t>委托书</w:t>
      </w:r>
      <w:r w:rsidRPr="0059314F">
        <w:rPr>
          <w:rFonts w:ascii="宋体" w:eastAsia="宋体" w:hAnsi="宋体" w:hint="eastAsia"/>
          <w:sz w:val="24"/>
        </w:rPr>
        <w:t>，委托人和</w:t>
      </w:r>
      <w:r w:rsidRPr="0059314F">
        <w:rPr>
          <w:rFonts w:ascii="宋体" w:eastAsia="宋体" w:hAnsi="宋体"/>
          <w:sz w:val="24"/>
        </w:rPr>
        <w:t>被委托人身份证复印件</w:t>
      </w:r>
      <w:r w:rsidRPr="0059314F">
        <w:rPr>
          <w:rFonts w:ascii="宋体" w:eastAsia="宋体" w:hAnsi="宋体" w:hint="eastAsia"/>
          <w:sz w:val="24"/>
        </w:rPr>
        <w:t>；</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（6）投标人提供省</w:t>
      </w:r>
      <w:r w:rsidRPr="0059314F">
        <w:rPr>
          <w:rFonts w:ascii="宋体" w:eastAsia="宋体" w:hAnsi="宋体"/>
          <w:sz w:val="24"/>
        </w:rPr>
        <w:t>级以上</w:t>
      </w:r>
      <w:r w:rsidRPr="0059314F">
        <w:rPr>
          <w:rFonts w:ascii="宋体" w:eastAsia="宋体" w:hAnsi="宋体" w:hint="eastAsia"/>
          <w:sz w:val="24"/>
        </w:rPr>
        <w:t>质检部门出具的投标所投产品检测报告（内含甲醛释放量、理化性能、力学性能、外观要求）、所投产</w:t>
      </w:r>
      <w:proofErr w:type="gramStart"/>
      <w:r w:rsidRPr="0059314F">
        <w:rPr>
          <w:rFonts w:ascii="宋体" w:eastAsia="宋体" w:hAnsi="宋体" w:hint="eastAsia"/>
          <w:sz w:val="24"/>
        </w:rPr>
        <w:t>品相关</w:t>
      </w:r>
      <w:proofErr w:type="gramEnd"/>
      <w:r w:rsidRPr="0059314F">
        <w:rPr>
          <w:rFonts w:ascii="宋体" w:eastAsia="宋体" w:hAnsi="宋体" w:hint="eastAsia"/>
          <w:sz w:val="24"/>
        </w:rPr>
        <w:t>材料（胶水、三合一连接件、刨花板、金属喷涂件、海绵、网布、麻绒、导轨、铰链、钢管(钢架））检测报告复印件，检测报告处于有效期内，检测</w:t>
      </w:r>
      <w:proofErr w:type="gramStart"/>
      <w:r w:rsidRPr="0059314F">
        <w:rPr>
          <w:rFonts w:ascii="宋体" w:eastAsia="宋体" w:hAnsi="宋体" w:hint="eastAsia"/>
          <w:sz w:val="24"/>
        </w:rPr>
        <w:t>报告自</w:t>
      </w:r>
      <w:proofErr w:type="gramEnd"/>
      <w:r w:rsidRPr="0059314F">
        <w:rPr>
          <w:rFonts w:ascii="宋体" w:eastAsia="宋体" w:hAnsi="宋体" w:hint="eastAsia"/>
          <w:sz w:val="24"/>
        </w:rPr>
        <w:t>公告之日起前一年内有</w:t>
      </w:r>
      <w:r w:rsidRPr="0059314F">
        <w:rPr>
          <w:rFonts w:ascii="宋体" w:eastAsia="宋体" w:hAnsi="宋体"/>
          <w:sz w:val="24"/>
        </w:rPr>
        <w:t>效</w:t>
      </w:r>
      <w:r w:rsidRPr="0059314F">
        <w:rPr>
          <w:rFonts w:ascii="宋体" w:eastAsia="宋体" w:hAnsi="宋体" w:hint="eastAsia"/>
          <w:sz w:val="24"/>
        </w:rPr>
        <w:t>。（检测报告上面需有二</w:t>
      </w:r>
      <w:proofErr w:type="gramStart"/>
      <w:r w:rsidRPr="0059314F">
        <w:rPr>
          <w:rFonts w:ascii="宋体" w:eastAsia="宋体" w:hAnsi="宋体" w:hint="eastAsia"/>
          <w:sz w:val="24"/>
        </w:rPr>
        <w:t>维码或者</w:t>
      </w:r>
      <w:proofErr w:type="gramEnd"/>
      <w:r w:rsidRPr="0059314F">
        <w:rPr>
          <w:rFonts w:ascii="宋体" w:eastAsia="宋体" w:hAnsi="宋体" w:hint="eastAsia"/>
          <w:sz w:val="24"/>
        </w:rPr>
        <w:t>电话查询真伪，提供证书原件备查）</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（7）售前及售后服务承诺书（需加盖单位公章）；</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（8）保证所送货物与《报价清单》要求一致的承诺书（需加盖单位公章）；</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（9）自主生产产品证明；</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（10）企业产品品牌登记证明；</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（11）办公家具采购及安装项目业绩汇总表（</w:t>
      </w:r>
      <w:proofErr w:type="gramStart"/>
      <w:r w:rsidRPr="0059314F">
        <w:rPr>
          <w:rFonts w:ascii="宋体" w:eastAsia="宋体" w:hAnsi="宋体" w:hint="eastAsia"/>
          <w:sz w:val="24"/>
        </w:rPr>
        <w:t>附合同</w:t>
      </w:r>
      <w:proofErr w:type="gramEnd"/>
      <w:r w:rsidRPr="0059314F">
        <w:rPr>
          <w:rFonts w:ascii="宋体" w:eastAsia="宋体" w:hAnsi="宋体" w:hint="eastAsia"/>
          <w:sz w:val="24"/>
        </w:rPr>
        <w:t>复印件，原件备查，无合同复印件或查验原件无效均不予认可）；</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（12）其他资质业绩证明材料复印件；</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lastRenderedPageBreak/>
        <w:t>（13）工期与质保承诺；</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w:t>
      </w:r>
      <w:r w:rsidRPr="0059314F">
        <w:rPr>
          <w:rFonts w:ascii="宋体" w:eastAsia="宋体" w:hAnsi="宋体"/>
          <w:sz w:val="24"/>
        </w:rPr>
        <w:t>4</w:t>
      </w:r>
      <w:r w:rsidRPr="0059314F">
        <w:rPr>
          <w:rFonts w:ascii="宋体" w:eastAsia="宋体" w:hAnsi="宋体" w:hint="eastAsia"/>
          <w:sz w:val="24"/>
        </w:rPr>
        <w:t>）招标文件规定或投标单位认为应提交的其他资料和文件。</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 xml:space="preserve">  6.投标文件补充要求</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（1）以上资料(复印件)必须加盖公章，拟中标单位的相关原件在中标公示期间备查 。</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w:t>
      </w:r>
      <w:r w:rsidRPr="0059314F">
        <w:rPr>
          <w:rFonts w:ascii="宋体" w:eastAsia="宋体" w:hAnsi="宋体"/>
          <w:sz w:val="24"/>
        </w:rPr>
        <w:t xml:space="preserve">投标文件正本与副本均应使用不能擦去的墨水书写或打印，由投标人加盖公章和法定代表人或法定代表人委托的代理人印鉴或签字。 </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（3）</w:t>
      </w:r>
      <w:r w:rsidRPr="0059314F">
        <w:rPr>
          <w:rFonts w:ascii="宋体" w:eastAsia="宋体" w:hAnsi="宋体"/>
          <w:sz w:val="24"/>
        </w:rPr>
        <w:t>全套投标文件应无涂改和行间插字，除非这些删改是根据招标人的指示进行的，或者是投标人造成的必须修改的错误。修改处应由投标文件签署人加盖印鉴。</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7.投标人在投标文件中应承诺对如下内容已完全理解，如不承诺，视为认可：</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（1）在参与我校相关项目的招投标活动中，遵纪守法，诚信经营，公平竞争；</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不向项目主管单位、使用单位、招标主管单位、评标专家等相关人员行贿或提供好处等；不与招标采购项目的主管单位、使用单位（用户）、招标管理部门、评审专家或其他投标人恶意串通，干扰学校招标采购市场秩序；</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（3）不向学校提供虚假资质文件或采用各种虚假应标方式进行投标竞争；不采取“围标、陪标”等商业欺诈手段参与投标；不发生其他有悖于招标采购“公开、公平、公正和诚信”原则的行为；</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（4）不采取不正当手段诋毁、排挤其他投标人；</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5）不在提供商品和服务时“偷梁换柱，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（6）本项目的中标单位由本校评标工作小组按规定程序确定；</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（7）未能中标单位，本校对其原因不作解释；</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（8）投标单位对本文件其他内容已充分理解，并承诺一经中标即严格按合同执行，合同附件与合同有同等法律效力。</w:t>
      </w:r>
    </w:p>
    <w:p w:rsidR="00686722" w:rsidRPr="0059314F" w:rsidRDefault="00207129" w:rsidP="0059314F">
      <w:pPr>
        <w:adjustRightInd w:val="0"/>
        <w:snapToGrid w:val="0"/>
        <w:spacing w:beforeLines="100" w:afterLines="100" w:line="360" w:lineRule="auto"/>
        <w:ind w:firstLine="482"/>
        <w:jc w:val="center"/>
        <w:rPr>
          <w:rFonts w:ascii="宋体" w:eastAsia="宋体" w:hAnsi="宋体" w:cs="黑体"/>
          <w:b/>
          <w:sz w:val="24"/>
        </w:rPr>
      </w:pPr>
      <w:r w:rsidRPr="0059314F">
        <w:rPr>
          <w:rFonts w:ascii="宋体" w:eastAsia="宋体" w:hAnsi="宋体" w:cs="黑体" w:hint="eastAsia"/>
          <w:b/>
          <w:sz w:val="24"/>
        </w:rPr>
        <w:t>五、开标程序</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1.招标文件给出评标办法（见附件5）,供投标人和评标小组参考；</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lastRenderedPageBreak/>
        <w:t>2.在开标前2-3小时，由</w:t>
      </w:r>
      <w:proofErr w:type="gramStart"/>
      <w:r w:rsidRPr="0059314F">
        <w:rPr>
          <w:rFonts w:ascii="宋体" w:eastAsia="宋体" w:hAnsi="宋体" w:hint="eastAsia"/>
          <w:sz w:val="24"/>
        </w:rPr>
        <w:t>校相关</w:t>
      </w:r>
      <w:proofErr w:type="gramEnd"/>
      <w:r w:rsidRPr="0059314F">
        <w:rPr>
          <w:rFonts w:ascii="宋体" w:eastAsia="宋体" w:hAnsi="宋体" w:hint="eastAsia"/>
          <w:sz w:val="24"/>
        </w:rPr>
        <w:t>部门按照评委产生办法，从校招标和验收专家库中随机抽取评委，组成评标小组。涉及学校发展等重大项目，经一定程序批准后，可临时组成综合评标小组。对专业技术特别的项目，经一定程序批准后，从省市招标专家库中聘请一定数量的校外评审专家。</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3.由财务处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4.本项目需送样品但无需评标现场演示（或讲解）。我校对需要送样品的项目，由评标小组组长抽签确定样品编号顺序，评委在不知样品或演示单位的情况下，对样品进行独立评判并打分。</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5.由评标小组组长和财务处工作人员在投标人的见证下唱标。投标人或投标人代表在唱</w:t>
      </w:r>
      <w:proofErr w:type="gramStart"/>
      <w:r w:rsidRPr="0059314F">
        <w:rPr>
          <w:rFonts w:ascii="宋体" w:eastAsia="宋体" w:hAnsi="宋体" w:hint="eastAsia"/>
          <w:sz w:val="24"/>
        </w:rPr>
        <w:t>标结果</w:t>
      </w:r>
      <w:proofErr w:type="gramEnd"/>
      <w:r w:rsidRPr="0059314F">
        <w:rPr>
          <w:rFonts w:ascii="宋体" w:eastAsia="宋体" w:hAnsi="宋体" w:hint="eastAsia"/>
          <w:sz w:val="24"/>
        </w:rPr>
        <w:t>上签名确认。如投标人均未参加唱标，则由招标处工作人员和评标小组组长共同签名确认，重要项目另请监察处代表签字。</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6.评标小组按照确定的评标办法，根据投标人的投标报价、样品（本项目有样品）、工作方案设计、产品或服务质量以及满足招标文件要求的程度、资质、业绩、服务承诺等因素综合打分和综合排序，确定拟中标单位。</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7.投标报价有算术错误的，评标小组按以下原则对投标报价进行修正，修正的价格经投标人书面确认后具有约束力。投标人不接受修正价格的，其投标作</w:t>
      </w:r>
      <w:r w:rsidR="00F82204" w:rsidRPr="0059314F">
        <w:rPr>
          <w:rFonts w:ascii="宋体" w:eastAsia="宋体" w:hAnsi="宋体" w:hint="eastAsia"/>
          <w:sz w:val="24"/>
        </w:rPr>
        <w:t>无效标</w:t>
      </w:r>
      <w:r w:rsidRPr="0059314F">
        <w:rPr>
          <w:rFonts w:ascii="宋体" w:eastAsia="宋体" w:hAnsi="宋体" w:hint="eastAsia"/>
          <w:sz w:val="24"/>
        </w:rPr>
        <w:t>处理。</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(1）投标文件中的大写金额与小写金额不一致的，以大写金额为准；正本和副本不一致的，以正本为准。</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(2）总价金额与依据单价计算出的结果不一致的，以单价金额为准修正总价，但单价金额小数点有明显错误的除外。</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8.招标处根据评标小组综合排序，在学校网站和招标处网站对拟中标单位进行公示。公示结束，无异议，确定中标单位。</w:t>
      </w:r>
    </w:p>
    <w:p w:rsidR="00686722" w:rsidRPr="0059314F" w:rsidRDefault="00207129" w:rsidP="0059314F">
      <w:pPr>
        <w:adjustRightInd w:val="0"/>
        <w:snapToGrid w:val="0"/>
        <w:spacing w:beforeLines="100" w:afterLines="100" w:line="360" w:lineRule="auto"/>
        <w:jc w:val="center"/>
        <w:rPr>
          <w:rFonts w:ascii="宋体" w:eastAsia="宋体" w:hAnsi="宋体" w:cs="黑体"/>
          <w:b/>
          <w:sz w:val="24"/>
        </w:rPr>
      </w:pPr>
      <w:r w:rsidRPr="0059314F">
        <w:rPr>
          <w:rFonts w:ascii="宋体" w:eastAsia="宋体" w:hAnsi="宋体" w:cs="黑体" w:hint="eastAsia"/>
          <w:b/>
          <w:sz w:val="24"/>
        </w:rPr>
        <w:t>六、无效标条款</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投标文件出现下列情形的，将作为无效投标文件，不得进入评标：</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1.投标文件未按照招标文件的要求予以密封的；</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lastRenderedPageBreak/>
        <w:t>2.投标文件中应盖投标单位公章未盖章的（含投标函、承诺函），或投标文件中投标单位法定代表人（或委托代理人）应盖章签字未盖章签字的，或投标文件正（副）本整本均未见法定代表人或委托代理人签字的；</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3.投标文件</w:t>
      </w:r>
      <w:proofErr w:type="gramStart"/>
      <w:r w:rsidRPr="0059314F">
        <w:rPr>
          <w:rFonts w:ascii="宋体" w:eastAsia="宋体" w:hAnsi="宋体" w:hint="eastAsia"/>
          <w:sz w:val="24"/>
        </w:rPr>
        <w:t>少项漏项</w:t>
      </w:r>
      <w:proofErr w:type="gramEnd"/>
      <w:r w:rsidRPr="0059314F">
        <w:rPr>
          <w:rFonts w:ascii="宋体" w:eastAsia="宋体" w:hAnsi="宋体" w:hint="eastAsia"/>
          <w:sz w:val="24"/>
        </w:rPr>
        <w:t>，或关键内容字迹模糊、无法辨认的；</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4.投标单位提供的服务未能响应招标文件要求的，或服务不能满足招标要求的，或不符合招标文件规定的其他实质性要求的，或投标文件附有招标人不能接受的条件的；</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5.投标报价超过本工程最高限价的(无最高限价的除外)；</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6.无300元报名资料费银行转账回单复印件的，或银行转账回单中无“</w:t>
      </w:r>
      <w:r w:rsidRPr="0059314F">
        <w:rPr>
          <w:rFonts w:ascii="宋体" w:eastAsia="宋体" w:hAnsi="宋体"/>
          <w:sz w:val="24"/>
        </w:rPr>
        <w:t>ZWC20190</w:t>
      </w:r>
      <w:r w:rsidR="00F82204" w:rsidRPr="0059314F">
        <w:rPr>
          <w:rFonts w:ascii="宋体" w:eastAsia="宋体" w:hAnsi="宋体" w:hint="eastAsia"/>
          <w:sz w:val="24"/>
        </w:rPr>
        <w:t>38</w:t>
      </w:r>
      <w:r w:rsidRPr="0059314F">
        <w:rPr>
          <w:rFonts w:ascii="宋体" w:eastAsia="宋体" w:hAnsi="宋体" w:hint="eastAsia"/>
          <w:sz w:val="24"/>
        </w:rPr>
        <w:t>资料费”字样；</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7.未按要求送样品的，未</w:t>
      </w:r>
      <w:r w:rsidRPr="0059314F">
        <w:rPr>
          <w:rFonts w:ascii="宋体" w:eastAsia="宋体" w:hAnsi="宋体"/>
          <w:sz w:val="24"/>
        </w:rPr>
        <w:t>满足</w:t>
      </w:r>
      <w:r w:rsidRPr="0059314F">
        <w:rPr>
          <w:rFonts w:ascii="宋体" w:eastAsia="宋体" w:hAnsi="宋体" w:hint="eastAsia"/>
          <w:sz w:val="24"/>
        </w:rPr>
        <w:t>打★实质性</w:t>
      </w:r>
      <w:r w:rsidRPr="0059314F">
        <w:rPr>
          <w:rFonts w:ascii="宋体" w:eastAsia="宋体" w:hAnsi="宋体"/>
          <w:sz w:val="24"/>
        </w:rPr>
        <w:t>条款</w:t>
      </w:r>
      <w:r w:rsidRPr="0059314F">
        <w:rPr>
          <w:rFonts w:ascii="宋体" w:eastAsia="宋体" w:hAnsi="宋体" w:hint="eastAsia"/>
          <w:sz w:val="24"/>
        </w:rPr>
        <w:t>；</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sz w:val="24"/>
        </w:rPr>
        <w:t>8</w:t>
      </w:r>
      <w:r w:rsidRPr="0059314F">
        <w:rPr>
          <w:rFonts w:ascii="宋体" w:eastAsia="宋体" w:hAnsi="宋体" w:hint="eastAsia"/>
          <w:sz w:val="24"/>
        </w:rPr>
        <w:t>.招标文件中虽没明确，但经评标委员会讨论通过的符合</w:t>
      </w:r>
      <w:r w:rsidR="00F82204" w:rsidRPr="0059314F">
        <w:rPr>
          <w:rFonts w:ascii="宋体" w:eastAsia="宋体" w:hAnsi="宋体" w:hint="eastAsia"/>
          <w:sz w:val="24"/>
        </w:rPr>
        <w:t>无效标</w:t>
      </w:r>
      <w:r w:rsidRPr="0059314F">
        <w:rPr>
          <w:rFonts w:ascii="宋体" w:eastAsia="宋体" w:hAnsi="宋体" w:hint="eastAsia"/>
          <w:sz w:val="24"/>
        </w:rPr>
        <w:t>情形的其他条件。</w:t>
      </w:r>
    </w:p>
    <w:p w:rsidR="00686722" w:rsidRPr="0059314F" w:rsidRDefault="00207129" w:rsidP="0059314F">
      <w:pPr>
        <w:adjustRightInd w:val="0"/>
        <w:snapToGrid w:val="0"/>
        <w:spacing w:beforeLines="100" w:afterLines="100" w:line="360" w:lineRule="auto"/>
        <w:jc w:val="center"/>
        <w:rPr>
          <w:rFonts w:ascii="宋体" w:eastAsia="宋体" w:hAnsi="宋体" w:cs="黑体"/>
          <w:b/>
          <w:sz w:val="24"/>
        </w:rPr>
      </w:pPr>
      <w:r w:rsidRPr="0059314F">
        <w:rPr>
          <w:rFonts w:ascii="宋体" w:eastAsia="宋体" w:hAnsi="宋体" w:cs="黑体" w:hint="eastAsia"/>
          <w:b/>
          <w:sz w:val="24"/>
        </w:rPr>
        <w:t>七、评标办法</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本着“质量第一、价格合理、服务优异、保障有力”的原则，由项目归口管理部门和财务处从样品质量、投标报价、投标单位实力、售后服务等综合因素提出评标办法（见附件5），集体评标，提出拟中标单位（拟中标单位可能不止一家），经公示无异议后发放中标通知书，签订供货合同。</w:t>
      </w:r>
    </w:p>
    <w:p w:rsidR="00686722" w:rsidRPr="0059314F" w:rsidRDefault="00207129" w:rsidP="0059314F">
      <w:pPr>
        <w:adjustRightInd w:val="0"/>
        <w:snapToGrid w:val="0"/>
        <w:spacing w:beforeLines="100" w:afterLines="100" w:line="360" w:lineRule="auto"/>
        <w:jc w:val="center"/>
        <w:rPr>
          <w:rFonts w:ascii="宋体" w:eastAsia="宋体" w:hAnsi="宋体" w:cs="黑体"/>
          <w:b/>
          <w:sz w:val="24"/>
        </w:rPr>
      </w:pPr>
      <w:r w:rsidRPr="0059314F">
        <w:rPr>
          <w:rFonts w:ascii="宋体" w:eastAsia="宋体" w:hAnsi="宋体" w:cs="黑体" w:hint="eastAsia"/>
          <w:b/>
          <w:sz w:val="24"/>
        </w:rPr>
        <w:t>八、合同、履约及结算等事项</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1.合同：</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（1）中标公示结束无异议后5个工作日内，中标单位须及时缴纳中标金额的5%的履约保证金并前来我处领取的《中标通知书》（一式二份）。工程竣工验收合格后无息退还。若中标人拒绝提交的，视为放弃中标。</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中标单位须在接《中标通知书》起7个工作日内，凭《中标通知书》原件与我校项目归口管理部门：总务处签订施工和服务合同。中标人不得以任何理由拖延、拒签合同；中标单位拒不签订合同的，我处将其列入黑名单，三年内不得到我处从事任何招投标活动。</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2.服务地点：南京信息工程大学</w:t>
      </w:r>
      <w:proofErr w:type="gramStart"/>
      <w:r w:rsidRPr="0059314F">
        <w:rPr>
          <w:rFonts w:ascii="宋体" w:eastAsia="宋体" w:hAnsi="宋体" w:hint="eastAsia"/>
          <w:sz w:val="24"/>
        </w:rPr>
        <w:t>藕</w:t>
      </w:r>
      <w:r w:rsidRPr="0059314F">
        <w:rPr>
          <w:rFonts w:ascii="宋体" w:eastAsia="宋体" w:hAnsi="宋体"/>
          <w:sz w:val="24"/>
        </w:rPr>
        <w:t>舫楼</w:t>
      </w:r>
      <w:proofErr w:type="gramEnd"/>
      <w:r w:rsidRPr="0059314F">
        <w:rPr>
          <w:rFonts w:ascii="宋体" w:eastAsia="宋体" w:hAnsi="宋体" w:hint="eastAsia"/>
          <w:sz w:val="24"/>
        </w:rPr>
        <w:t>。</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sz w:val="24"/>
        </w:rPr>
        <w:lastRenderedPageBreak/>
        <w:t>3.</w:t>
      </w:r>
      <w:r w:rsidRPr="0059314F">
        <w:rPr>
          <w:rFonts w:ascii="宋体" w:eastAsia="宋体" w:hAnsi="宋体" w:hint="eastAsia"/>
          <w:sz w:val="24"/>
        </w:rPr>
        <w:t>付款方式</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（1）本工程不支付预付款。</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w:t>
      </w:r>
      <w:r w:rsidRPr="0059314F">
        <w:rPr>
          <w:rFonts w:ascii="宋体" w:eastAsia="宋体" w:hAnsi="宋体"/>
          <w:sz w:val="24"/>
        </w:rPr>
        <w:t>2</w:t>
      </w:r>
      <w:r w:rsidRPr="0059314F">
        <w:rPr>
          <w:rFonts w:ascii="宋体" w:eastAsia="宋体" w:hAnsi="宋体" w:hint="eastAsia"/>
          <w:sz w:val="24"/>
        </w:rPr>
        <w:t>）所送批量设备通过学校验收， 供应商提供家具合格检测报告(费用由乙方支付)，支付审定总货物货款的95%，另5%余款经使用</w:t>
      </w:r>
      <w:r w:rsidRPr="0059314F">
        <w:rPr>
          <w:rFonts w:ascii="宋体" w:eastAsia="宋体" w:hAnsi="宋体"/>
          <w:sz w:val="24"/>
        </w:rPr>
        <w:t>单位及</w:t>
      </w:r>
      <w:r w:rsidRPr="0059314F">
        <w:rPr>
          <w:rFonts w:ascii="宋体" w:eastAsia="宋体" w:hAnsi="宋体" w:hint="eastAsia"/>
          <w:sz w:val="24"/>
        </w:rPr>
        <w:t>学校归口管理部门确认后，满2年后付清。具体付款方式中标后以合同约定为准。</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4.资料费：3</w:t>
      </w:r>
      <w:r w:rsidRPr="0059314F">
        <w:rPr>
          <w:rFonts w:ascii="宋体" w:eastAsia="宋体" w:hAnsi="宋体"/>
          <w:sz w:val="24"/>
        </w:rPr>
        <w:t>0</w:t>
      </w:r>
      <w:r w:rsidRPr="0059314F">
        <w:rPr>
          <w:rFonts w:ascii="宋体" w:eastAsia="宋体" w:hAnsi="宋体" w:hint="eastAsia"/>
          <w:sz w:val="24"/>
        </w:rPr>
        <w:t>0元/家。</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w:t>
      </w:r>
      <w:proofErr w:type="gramStart"/>
      <w:r w:rsidRPr="0059314F">
        <w:rPr>
          <w:rFonts w:ascii="宋体" w:eastAsia="宋体" w:hAnsi="宋体" w:hint="eastAsia"/>
          <w:sz w:val="24"/>
        </w:rPr>
        <w:t>我处不</w:t>
      </w:r>
      <w:proofErr w:type="gramEnd"/>
      <w:r w:rsidRPr="0059314F">
        <w:rPr>
          <w:rFonts w:ascii="宋体" w:eastAsia="宋体" w:hAnsi="宋体" w:hint="eastAsia"/>
          <w:sz w:val="24"/>
        </w:rPr>
        <w:t>接收现金或支付宝等方式交费。各投标人务必通过单位银行基本账户提前将资料费汇至我校以下账号：户名：南京信息工程大学；账号：10115401040000228；开户银行：中国农业银行南京盘城支行。</w:t>
      </w:r>
      <w:r w:rsidRPr="0059314F">
        <w:rPr>
          <w:rFonts w:ascii="宋体" w:eastAsia="宋体" w:hAnsi="宋体"/>
          <w:sz w:val="24"/>
        </w:rPr>
        <w:t>请</w:t>
      </w:r>
      <w:r w:rsidRPr="0059314F">
        <w:rPr>
          <w:rFonts w:ascii="宋体" w:eastAsia="宋体" w:hAnsi="宋体" w:hint="eastAsia"/>
          <w:sz w:val="24"/>
        </w:rPr>
        <w:t>各投标人务必在转账留言栏备注填写投标单位的纳税识别号（无纳税识别</w:t>
      </w:r>
      <w:proofErr w:type="gramStart"/>
      <w:r w:rsidRPr="0059314F">
        <w:rPr>
          <w:rFonts w:ascii="宋体" w:eastAsia="宋体" w:hAnsi="宋体" w:hint="eastAsia"/>
          <w:sz w:val="24"/>
        </w:rPr>
        <w:t>号无法</w:t>
      </w:r>
      <w:proofErr w:type="gramEnd"/>
      <w:r w:rsidRPr="0059314F">
        <w:rPr>
          <w:rFonts w:ascii="宋体" w:eastAsia="宋体" w:hAnsi="宋体" w:hint="eastAsia"/>
          <w:sz w:val="24"/>
        </w:rPr>
        <w:t>打印发票）及“ZWC20190</w:t>
      </w:r>
      <w:r w:rsidR="00F82204" w:rsidRPr="0059314F">
        <w:rPr>
          <w:rFonts w:ascii="宋体" w:eastAsia="宋体" w:hAnsi="宋体" w:hint="eastAsia"/>
          <w:sz w:val="24"/>
        </w:rPr>
        <w:t>38</w:t>
      </w:r>
      <w:r w:rsidRPr="0059314F">
        <w:rPr>
          <w:rFonts w:ascii="宋体" w:eastAsia="宋体" w:hAnsi="宋体" w:hint="eastAsia"/>
          <w:sz w:val="24"/>
        </w:rPr>
        <w:t>资料费”字样，以便打印发票和对账。转账回单复印件务必放入《投标文件》中（无此证明，一律作为无效标处理）。</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w:t>
      </w:r>
      <w:proofErr w:type="gramStart"/>
      <w:r w:rsidRPr="0059314F">
        <w:rPr>
          <w:rFonts w:ascii="宋体" w:eastAsia="宋体" w:hAnsi="宋体" w:hint="eastAsia"/>
          <w:sz w:val="24"/>
        </w:rPr>
        <w:t>招标科</w:t>
      </w:r>
      <w:proofErr w:type="gramEnd"/>
      <w:r w:rsidRPr="0059314F">
        <w:rPr>
          <w:rFonts w:ascii="宋体" w:eastAsia="宋体" w:hAnsi="宋体" w:hint="eastAsia"/>
          <w:sz w:val="24"/>
        </w:rPr>
        <w:t>定期</w:t>
      </w:r>
      <w:r w:rsidRPr="0059314F">
        <w:rPr>
          <w:rFonts w:ascii="宋体" w:eastAsia="宋体" w:hAnsi="宋体"/>
          <w:sz w:val="24"/>
        </w:rPr>
        <w:t>到</w:t>
      </w:r>
      <w:r w:rsidRPr="0059314F">
        <w:rPr>
          <w:rFonts w:ascii="宋体" w:eastAsia="宋体" w:hAnsi="宋体" w:hint="eastAsia"/>
          <w:sz w:val="24"/>
        </w:rPr>
        <w:t>我处</w:t>
      </w:r>
      <w:r w:rsidRPr="0059314F">
        <w:rPr>
          <w:rFonts w:ascii="宋体" w:eastAsia="宋体" w:hAnsi="宋体"/>
          <w:sz w:val="24"/>
        </w:rPr>
        <w:t>财务</w:t>
      </w:r>
      <w:r w:rsidRPr="0059314F">
        <w:rPr>
          <w:rFonts w:ascii="宋体" w:eastAsia="宋体" w:hAnsi="宋体" w:hint="eastAsia"/>
          <w:sz w:val="24"/>
        </w:rPr>
        <w:t>科对账（时间约半个月），</w:t>
      </w:r>
      <w:r w:rsidRPr="0059314F">
        <w:rPr>
          <w:rFonts w:ascii="宋体" w:eastAsia="宋体" w:hAnsi="宋体"/>
          <w:sz w:val="24"/>
        </w:rPr>
        <w:t>打印出正式发票后</w:t>
      </w:r>
      <w:r w:rsidRPr="0059314F">
        <w:rPr>
          <w:rFonts w:ascii="宋体" w:eastAsia="宋体" w:hAnsi="宋体" w:hint="eastAsia"/>
          <w:sz w:val="24"/>
        </w:rPr>
        <w:t>，投标人可到</w:t>
      </w:r>
      <w:proofErr w:type="gramStart"/>
      <w:r w:rsidRPr="0059314F">
        <w:rPr>
          <w:rFonts w:ascii="宋体" w:eastAsia="宋体" w:hAnsi="宋体" w:hint="eastAsia"/>
          <w:sz w:val="24"/>
        </w:rPr>
        <w:t>招标科</w:t>
      </w:r>
      <w:proofErr w:type="gramEnd"/>
      <w:r w:rsidRPr="0059314F">
        <w:rPr>
          <w:rFonts w:ascii="宋体" w:eastAsia="宋体" w:hAnsi="宋体" w:hint="eastAsia"/>
          <w:sz w:val="24"/>
        </w:rPr>
        <w:t>认领。</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5.履约保证金（或投标保证金）：（人民币大写）：中标价的5%。</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59314F">
        <w:rPr>
          <w:rFonts w:ascii="宋体" w:eastAsia="宋体" w:hAnsi="宋体" w:hint="eastAsia"/>
          <w:sz w:val="24"/>
        </w:rPr>
        <w:t>招标科</w:t>
      </w:r>
      <w:proofErr w:type="gramEnd"/>
      <w:r w:rsidRPr="0059314F">
        <w:rPr>
          <w:rFonts w:ascii="宋体" w:eastAsia="宋体" w:hAnsi="宋体" w:hint="eastAsia"/>
          <w:sz w:val="24"/>
        </w:rPr>
        <w:t>领取中标通知书后再与总务处签订施工合同。5%履约保证金交款账号同300元资料费。</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（3）履约</w:t>
      </w:r>
      <w:proofErr w:type="gramStart"/>
      <w:r w:rsidRPr="0059314F">
        <w:rPr>
          <w:rFonts w:ascii="宋体" w:eastAsia="宋体" w:hAnsi="宋体" w:hint="eastAsia"/>
          <w:sz w:val="24"/>
        </w:rPr>
        <w:t>保证金交退咨询</w:t>
      </w:r>
      <w:proofErr w:type="gramEnd"/>
      <w:r w:rsidRPr="0059314F">
        <w:rPr>
          <w:rFonts w:ascii="宋体" w:eastAsia="宋体" w:hAnsi="宋体" w:hint="eastAsia"/>
          <w:sz w:val="24"/>
        </w:rPr>
        <w:t>：财务处财务科（体育馆北面，南气宾馆东侧的大学生创业中心3号楼二楼财务大厅）。</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（4）如中标单位有下列情况之一，不予退还履约保证金：</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A.中标单位未能按学校通知，在规定时间内签署合同；或签署合同后未能履约、单方撕毁合同等；</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lastRenderedPageBreak/>
        <w:t>B.中标单位在投标过程中存在串通投标等违规或舞弊行为；或中标单位借用其他公司相关资质的；</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C.出现其他不予退还履约保证金情形的。</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 xml:space="preserve">如出现上述情形，除了不退还其履约保证金外，我处将其列入招投标诚信“黑名单”，3年内不得到我处从事任何投标活动。  </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sz w:val="24"/>
        </w:rPr>
        <w:t>6</w:t>
      </w:r>
      <w:r w:rsidRPr="0059314F">
        <w:rPr>
          <w:rFonts w:ascii="宋体" w:eastAsia="宋体" w:hAnsi="宋体" w:hint="eastAsia"/>
          <w:sz w:val="24"/>
        </w:rPr>
        <w:t>.验收</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项目合同是验收的主要依据。</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（1）验收依据为标书要求和样品。所送样品必须完全符合标书要求，所送批量货物必须完全符合样品实际。</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（2）如所送批量货物与标书和所送样品存在任何负向偏离，一律退回并追究中标单位相关责任，另按分项总价款的50%进行扣款。</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（3</w:t>
      </w:r>
      <w:r w:rsidRPr="0059314F">
        <w:rPr>
          <w:rFonts w:ascii="宋体" w:eastAsia="宋体" w:hAnsi="宋体"/>
          <w:sz w:val="24"/>
        </w:rPr>
        <w:t>）</w:t>
      </w:r>
      <w:proofErr w:type="gramStart"/>
      <w:r w:rsidRPr="0059314F">
        <w:rPr>
          <w:rFonts w:ascii="宋体" w:eastAsia="宋体" w:hAnsi="宋体" w:hint="eastAsia"/>
          <w:sz w:val="24"/>
        </w:rPr>
        <w:t>签定</w:t>
      </w:r>
      <w:proofErr w:type="gramEnd"/>
      <w:r w:rsidRPr="0059314F">
        <w:rPr>
          <w:rFonts w:ascii="宋体" w:eastAsia="宋体" w:hAnsi="宋体" w:hint="eastAsia"/>
          <w:sz w:val="24"/>
        </w:rPr>
        <w:t>合</w:t>
      </w:r>
      <w:r w:rsidRPr="0059314F">
        <w:rPr>
          <w:rFonts w:ascii="宋体" w:eastAsia="宋体" w:hAnsi="宋体"/>
          <w:sz w:val="24"/>
        </w:rPr>
        <w:t>同后，</w:t>
      </w:r>
      <w:r w:rsidRPr="0059314F">
        <w:rPr>
          <w:rFonts w:ascii="宋体" w:eastAsia="宋体" w:hAnsi="宋体" w:hint="eastAsia"/>
          <w:sz w:val="24"/>
        </w:rPr>
        <w:t>本次家具生产过程中，出厂前甲方</w:t>
      </w:r>
      <w:r w:rsidRPr="0059314F">
        <w:rPr>
          <w:rFonts w:ascii="宋体" w:eastAsia="宋体" w:hAnsi="宋体"/>
          <w:sz w:val="24"/>
        </w:rPr>
        <w:t>随时进厂</w:t>
      </w:r>
      <w:r w:rsidRPr="0059314F">
        <w:rPr>
          <w:rFonts w:ascii="宋体" w:eastAsia="宋体" w:hAnsi="宋体" w:hint="eastAsia"/>
          <w:sz w:val="24"/>
        </w:rPr>
        <w:t>实</w:t>
      </w:r>
      <w:r w:rsidRPr="0059314F">
        <w:rPr>
          <w:rFonts w:ascii="宋体" w:eastAsia="宋体" w:hAnsi="宋体"/>
          <w:sz w:val="24"/>
        </w:rPr>
        <w:t>地</w:t>
      </w:r>
      <w:r w:rsidRPr="0059314F">
        <w:rPr>
          <w:rFonts w:ascii="宋体" w:eastAsia="宋体" w:hAnsi="宋体" w:hint="eastAsia"/>
          <w:sz w:val="24"/>
        </w:rPr>
        <w:t>随机进行检查，家具组装完成后进行随机抽检，不符合国家规定和招标文件技术参数的全部退货，</w:t>
      </w:r>
      <w:r w:rsidRPr="0059314F">
        <w:rPr>
          <w:rFonts w:ascii="宋体" w:eastAsia="宋体" w:hAnsi="宋体"/>
          <w:sz w:val="24"/>
        </w:rPr>
        <w:t>甲方有权终止合同</w:t>
      </w:r>
      <w:r w:rsidRPr="0059314F">
        <w:rPr>
          <w:rFonts w:ascii="宋体" w:eastAsia="宋体" w:hAnsi="宋体" w:hint="eastAsia"/>
          <w:sz w:val="24"/>
        </w:rPr>
        <w:t>，没收保证金，并加入本校黑名单，</w:t>
      </w:r>
      <w:r w:rsidRPr="0059314F">
        <w:rPr>
          <w:rFonts w:ascii="宋体" w:eastAsia="宋体" w:hAnsi="宋体"/>
          <w:sz w:val="24"/>
        </w:rPr>
        <w:t>五年内不得参与</w:t>
      </w:r>
      <w:r w:rsidRPr="0059314F">
        <w:rPr>
          <w:rFonts w:ascii="宋体" w:eastAsia="宋体" w:hAnsi="宋体" w:hint="eastAsia"/>
          <w:sz w:val="24"/>
        </w:rPr>
        <w:t>我</w:t>
      </w:r>
      <w:r w:rsidRPr="0059314F">
        <w:rPr>
          <w:rFonts w:ascii="宋体" w:eastAsia="宋体" w:hAnsi="宋体"/>
          <w:sz w:val="24"/>
        </w:rPr>
        <w:t>校</w:t>
      </w:r>
      <w:r w:rsidRPr="0059314F">
        <w:rPr>
          <w:rFonts w:ascii="宋体" w:eastAsia="宋体" w:hAnsi="宋体" w:hint="eastAsia"/>
          <w:sz w:val="24"/>
        </w:rPr>
        <w:t>招</w:t>
      </w:r>
      <w:r w:rsidRPr="0059314F">
        <w:rPr>
          <w:rFonts w:ascii="宋体" w:eastAsia="宋体" w:hAnsi="宋体"/>
          <w:sz w:val="24"/>
        </w:rPr>
        <w:t>投标</w:t>
      </w:r>
      <w:r w:rsidRPr="0059314F">
        <w:rPr>
          <w:rFonts w:ascii="宋体" w:eastAsia="宋体" w:hAnsi="宋体" w:hint="eastAsia"/>
          <w:sz w:val="24"/>
        </w:rPr>
        <w:t>。</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sz w:val="24"/>
        </w:rPr>
        <w:t>7</w:t>
      </w:r>
      <w:r w:rsidRPr="0059314F">
        <w:rPr>
          <w:rFonts w:ascii="宋体" w:eastAsia="宋体" w:hAnsi="宋体" w:hint="eastAsia"/>
          <w:sz w:val="24"/>
        </w:rPr>
        <w:t>.质量保证与售后服务</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（1）家具的质量保证期为通过验收后的不少于</w:t>
      </w:r>
      <w:r w:rsidRPr="0059314F">
        <w:rPr>
          <w:rFonts w:ascii="宋体" w:eastAsia="宋体" w:hAnsi="宋体"/>
          <w:sz w:val="24"/>
        </w:rPr>
        <w:t>10</w:t>
      </w:r>
      <w:r w:rsidRPr="0059314F">
        <w:rPr>
          <w:rFonts w:ascii="宋体" w:eastAsia="宋体" w:hAnsi="宋体" w:hint="eastAsia"/>
          <w:sz w:val="24"/>
        </w:rPr>
        <w:t>年,在此质量保证期内发生的任何故障，中标方均应负责免费修复，无法修复的产品或零部件应免费更换(人为因素或不可抗力因素除外)。</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（2）质保期后应保证采购方对产品的技术咨询(无偿)和零件的供给(有偿)。</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3）售后服务期间，一旦收到采购方的报修电话，中标方应在2小时内派遣有经验的维修工程师赴现场提供维修服务。维修工程师赴现场后应及时对故障进行检修，对于一般故障应在10小时内修复；对于重大故障应在24小时内修复。</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（4）备品、备件供应保障。在质量保证期结束后，中标方仍应以不高于向其他客户的供货价格，向买方提供所需的备品、备件，或向买方提供备品、备件可靠的供货渠道。</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（5）质保期内，非采购人的人为原因而出现产品质量及安装问题，由中标人负责包修、包换货包退，并承担因此而产生的一切费用。</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九、送样要求</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1.投标单位必须严格按照《藕舫</w:t>
      </w:r>
      <w:r w:rsidRPr="0059314F">
        <w:rPr>
          <w:rFonts w:ascii="宋体" w:eastAsia="宋体" w:hAnsi="宋体"/>
          <w:sz w:val="24"/>
        </w:rPr>
        <w:t>楼办公</w:t>
      </w:r>
      <w:r w:rsidRPr="0059314F">
        <w:rPr>
          <w:rFonts w:ascii="宋体" w:eastAsia="宋体" w:hAnsi="宋体" w:hint="eastAsia"/>
          <w:sz w:val="24"/>
        </w:rPr>
        <w:t>家具技术指标清单》中的品牌、种类、规格、</w:t>
      </w:r>
      <w:r w:rsidRPr="0059314F">
        <w:rPr>
          <w:rFonts w:ascii="宋体" w:eastAsia="宋体" w:hAnsi="宋体" w:hint="eastAsia"/>
          <w:sz w:val="24"/>
        </w:rPr>
        <w:lastRenderedPageBreak/>
        <w:t>型号、材质提供符合相应要求并且单位加盖公章的产品质量承诺书（附件4、8），并且投标现场提供小样：</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（1）现场送样</w:t>
      </w:r>
      <w:r w:rsidRPr="0059314F">
        <w:rPr>
          <w:rFonts w:ascii="宋体" w:eastAsia="宋体" w:hAnsi="宋体"/>
          <w:sz w:val="24"/>
        </w:rPr>
        <w:t>所</w:t>
      </w:r>
      <w:r w:rsidRPr="0059314F">
        <w:rPr>
          <w:rFonts w:ascii="宋体" w:eastAsia="宋体" w:hAnsi="宋体" w:hint="eastAsia"/>
          <w:sz w:val="24"/>
        </w:rPr>
        <w:t>投</w:t>
      </w:r>
      <w:bookmarkStart w:id="2" w:name="OLE_LINK121"/>
      <w:r w:rsidRPr="0059314F">
        <w:rPr>
          <w:rFonts w:ascii="宋体" w:eastAsia="宋体" w:hAnsi="宋体" w:hint="eastAsia"/>
          <w:sz w:val="24"/>
        </w:rPr>
        <w:t>L</w:t>
      </w:r>
      <w:proofErr w:type="gramStart"/>
      <w:r w:rsidRPr="0059314F">
        <w:rPr>
          <w:rFonts w:ascii="宋体" w:eastAsia="宋体" w:hAnsi="宋体" w:hint="eastAsia"/>
          <w:sz w:val="24"/>
        </w:rPr>
        <w:t>型教师桌</w:t>
      </w:r>
      <w:proofErr w:type="gramEnd"/>
      <w:r w:rsidRPr="0059314F">
        <w:rPr>
          <w:rFonts w:ascii="宋体" w:eastAsia="宋体" w:hAnsi="宋体" w:hint="eastAsia"/>
          <w:sz w:val="24"/>
        </w:rPr>
        <w:t>1格</w:t>
      </w:r>
      <w:r w:rsidRPr="0059314F">
        <w:rPr>
          <w:rFonts w:ascii="宋体" w:eastAsia="宋体" w:hAnsi="宋体"/>
          <w:sz w:val="24"/>
        </w:rPr>
        <w:t>，</w:t>
      </w:r>
      <w:r w:rsidRPr="0059314F">
        <w:rPr>
          <w:rFonts w:ascii="宋体" w:eastAsia="宋体" w:hAnsi="宋体" w:hint="eastAsia"/>
          <w:sz w:val="24"/>
        </w:rPr>
        <w:t xml:space="preserve">教师椅 </w:t>
      </w:r>
      <w:r w:rsidRPr="0059314F">
        <w:rPr>
          <w:rFonts w:ascii="宋体" w:eastAsia="宋体" w:hAnsi="宋体"/>
          <w:sz w:val="24"/>
        </w:rPr>
        <w:t>1</w:t>
      </w:r>
      <w:r w:rsidRPr="0059314F">
        <w:rPr>
          <w:rFonts w:ascii="宋体" w:eastAsia="宋体" w:hAnsi="宋体" w:hint="eastAsia"/>
          <w:sz w:val="24"/>
        </w:rPr>
        <w:t>把</w:t>
      </w:r>
      <w:r w:rsidRPr="0059314F">
        <w:rPr>
          <w:rFonts w:ascii="宋体" w:eastAsia="宋体" w:hAnsi="宋体"/>
          <w:sz w:val="24"/>
        </w:rPr>
        <w:t>，</w:t>
      </w:r>
      <w:r w:rsidRPr="0059314F">
        <w:rPr>
          <w:rFonts w:ascii="宋体" w:eastAsia="宋体" w:hAnsi="宋体" w:hint="eastAsia"/>
          <w:sz w:val="24"/>
        </w:rPr>
        <w:t>带写字板讨论</w:t>
      </w:r>
      <w:proofErr w:type="gramStart"/>
      <w:r w:rsidRPr="0059314F">
        <w:rPr>
          <w:rFonts w:ascii="宋体" w:eastAsia="宋体" w:hAnsi="宋体"/>
          <w:sz w:val="24"/>
        </w:rPr>
        <w:t>椅</w:t>
      </w:r>
      <w:proofErr w:type="gramEnd"/>
      <w:r w:rsidRPr="0059314F">
        <w:rPr>
          <w:rFonts w:ascii="宋体" w:eastAsia="宋体" w:hAnsi="宋体" w:hint="eastAsia"/>
          <w:sz w:val="24"/>
        </w:rPr>
        <w:t>1把，研究生椅子1把</w:t>
      </w:r>
      <w:r w:rsidRPr="0059314F">
        <w:rPr>
          <w:rFonts w:ascii="宋体" w:eastAsia="宋体" w:hAnsi="宋体"/>
          <w:sz w:val="24"/>
        </w:rPr>
        <w:t>。</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w:t>
      </w:r>
      <w:r w:rsidRPr="0059314F">
        <w:rPr>
          <w:rFonts w:ascii="宋体" w:eastAsia="宋体" w:hAnsi="宋体"/>
          <w:sz w:val="24"/>
        </w:rPr>
        <w:t>）</w:t>
      </w:r>
      <w:r w:rsidRPr="0059314F">
        <w:rPr>
          <w:rFonts w:ascii="宋体" w:eastAsia="宋体" w:hAnsi="宋体" w:hint="eastAsia"/>
          <w:sz w:val="24"/>
        </w:rPr>
        <w:t>配件小</w:t>
      </w:r>
      <w:r w:rsidRPr="0059314F">
        <w:rPr>
          <w:rFonts w:ascii="宋体" w:eastAsia="宋体" w:hAnsi="宋体"/>
          <w:sz w:val="24"/>
        </w:rPr>
        <w:t>样包括：</w:t>
      </w:r>
      <w:r w:rsidRPr="0059314F">
        <w:rPr>
          <w:rFonts w:ascii="宋体" w:eastAsia="宋体" w:hAnsi="宋体" w:hint="eastAsia"/>
          <w:sz w:val="24"/>
        </w:rPr>
        <w:t>气压杆、铰链、导轨、椅轮、锁具、皮质、海绵、木皮、弹簧、中纤板、刨花板。</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（提供样品制作标准和要求与本次采购项目技术指标一致）</w:t>
      </w:r>
      <w:bookmarkEnd w:id="2"/>
      <w:r w:rsidRPr="0059314F">
        <w:rPr>
          <w:rFonts w:ascii="宋体" w:eastAsia="宋体" w:hAnsi="宋体" w:hint="eastAsia"/>
          <w:sz w:val="24"/>
        </w:rPr>
        <w:t>。</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2.中标单位的投标样品将由我校封存留样，未中标单位的投标样品在接到我校通知后一周内自行领回，逾期不再提供保管。</w:t>
      </w:r>
    </w:p>
    <w:p w:rsidR="00686722" w:rsidRPr="0059314F" w:rsidRDefault="00207129" w:rsidP="0059314F">
      <w:pPr>
        <w:adjustRightInd w:val="0"/>
        <w:snapToGrid w:val="0"/>
        <w:spacing w:beforeLines="100" w:afterLines="100" w:line="360" w:lineRule="auto"/>
        <w:jc w:val="center"/>
        <w:rPr>
          <w:rFonts w:ascii="宋体" w:eastAsia="宋体" w:hAnsi="宋体" w:cs="黑体"/>
          <w:b/>
          <w:sz w:val="24"/>
        </w:rPr>
      </w:pPr>
      <w:r w:rsidRPr="0059314F">
        <w:rPr>
          <w:rFonts w:ascii="宋体" w:eastAsia="宋体" w:hAnsi="宋体" w:cs="黑体" w:hint="eastAsia"/>
          <w:b/>
          <w:sz w:val="24"/>
        </w:rPr>
        <w:t>十、日程安排和联系方式</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1.报名时间：招标信息发布后。</w:t>
      </w:r>
    </w:p>
    <w:p w:rsidR="00686722" w:rsidRPr="0059314F" w:rsidRDefault="00207129" w:rsidP="00436F40">
      <w:pPr>
        <w:spacing w:line="360" w:lineRule="auto"/>
        <w:ind w:firstLineChars="200" w:firstLine="480"/>
        <w:rPr>
          <w:rFonts w:ascii="宋体" w:eastAsia="宋体" w:hAnsi="宋体"/>
          <w:b/>
          <w:sz w:val="24"/>
          <w:u w:val="single"/>
        </w:rPr>
      </w:pPr>
      <w:r w:rsidRPr="0059314F">
        <w:rPr>
          <w:rFonts w:ascii="宋体" w:eastAsia="宋体" w:hAnsi="宋体" w:hint="eastAsia"/>
          <w:sz w:val="24"/>
        </w:rPr>
        <w:t>2.领取招标文件时间：</w:t>
      </w:r>
      <w:r w:rsidRPr="0059314F">
        <w:rPr>
          <w:rFonts w:ascii="宋体" w:eastAsia="宋体" w:hAnsi="宋体" w:hint="eastAsia"/>
          <w:b/>
          <w:sz w:val="24"/>
          <w:u w:val="single"/>
        </w:rPr>
        <w:t>投标人自行下载。</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3.勘察现场及要求</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投标人可以对工程施工现场及周围环境进行勘察，以获取编制投标文件和签署合同所需的所有资料。勘察现场所发生的费用由投标人承担。若投标人希望进行现场勘察，可自行前往现场查看。现场勘察只介绍大致改造内容、改造物周边情况、三通一平情况。不接受任何咨询，不集中签到、不填写签到表。需提问的，按照招标答疑要求执行。 现场勘察时间：</w:t>
      </w:r>
      <w:r w:rsidRPr="0059314F">
        <w:rPr>
          <w:rFonts w:ascii="宋体" w:eastAsia="宋体" w:hAnsi="宋体" w:hint="eastAsia"/>
          <w:sz w:val="24"/>
          <w:u w:val="single"/>
        </w:rPr>
        <w:t>2019年</w:t>
      </w:r>
      <w:r w:rsidRPr="0059314F">
        <w:rPr>
          <w:rFonts w:ascii="宋体" w:eastAsia="宋体" w:hAnsi="宋体"/>
          <w:sz w:val="24"/>
          <w:u w:val="single"/>
        </w:rPr>
        <w:t>12</w:t>
      </w:r>
      <w:r w:rsidRPr="0059314F">
        <w:rPr>
          <w:rFonts w:ascii="宋体" w:eastAsia="宋体" w:hAnsi="宋体" w:hint="eastAsia"/>
          <w:sz w:val="24"/>
          <w:u w:val="single"/>
        </w:rPr>
        <w:t>月</w:t>
      </w:r>
      <w:r w:rsidRPr="0059314F">
        <w:rPr>
          <w:rFonts w:ascii="宋体" w:eastAsia="宋体" w:hAnsi="宋体"/>
          <w:sz w:val="24"/>
          <w:u w:val="single"/>
        </w:rPr>
        <w:t>3</w:t>
      </w:r>
      <w:r w:rsidRPr="0059314F">
        <w:rPr>
          <w:rFonts w:ascii="宋体" w:eastAsia="宋体" w:hAnsi="宋体" w:hint="eastAsia"/>
          <w:sz w:val="24"/>
          <w:u w:val="single"/>
        </w:rPr>
        <w:t>日</w:t>
      </w:r>
      <w:r w:rsidRPr="0059314F">
        <w:rPr>
          <w:rFonts w:ascii="宋体" w:eastAsia="宋体" w:hAnsi="宋体" w:hint="eastAsia"/>
          <w:bCs/>
          <w:snapToGrid w:val="0"/>
          <w:sz w:val="24"/>
          <w:u w:val="single"/>
        </w:rPr>
        <w:t>10：00</w:t>
      </w:r>
      <w:r w:rsidRPr="0059314F">
        <w:rPr>
          <w:rFonts w:ascii="宋体" w:eastAsia="宋体" w:hAnsi="宋体"/>
          <w:bCs/>
          <w:snapToGrid w:val="0"/>
          <w:sz w:val="24"/>
          <w:u w:val="single"/>
        </w:rPr>
        <w:t>—</w:t>
      </w:r>
      <w:r w:rsidRPr="0059314F">
        <w:rPr>
          <w:rFonts w:ascii="宋体" w:eastAsia="宋体" w:hAnsi="宋体" w:hint="eastAsia"/>
          <w:bCs/>
          <w:snapToGrid w:val="0"/>
          <w:sz w:val="24"/>
          <w:u w:val="single"/>
        </w:rPr>
        <w:t>11：00</w:t>
      </w:r>
      <w:r w:rsidRPr="0059314F">
        <w:rPr>
          <w:rFonts w:ascii="宋体" w:eastAsia="宋体" w:hAnsi="宋体" w:hint="eastAsia"/>
          <w:sz w:val="24"/>
        </w:rPr>
        <w:t>，联系人刘老师：025-58</w:t>
      </w:r>
      <w:r w:rsidRPr="0059314F">
        <w:rPr>
          <w:rFonts w:ascii="宋体" w:eastAsia="宋体" w:hAnsi="宋体"/>
          <w:sz w:val="24"/>
        </w:rPr>
        <w:t>235296</w:t>
      </w:r>
      <w:r w:rsidRPr="0059314F">
        <w:rPr>
          <w:rFonts w:ascii="宋体" w:eastAsia="宋体" w:hAnsi="宋体" w:hint="eastAsia"/>
          <w:sz w:val="24"/>
        </w:rPr>
        <w:t>、18951997519，安排现场勘察及签到并填写《现场察看登记表》（附件6格式，无现场登记表签字投标无效）。参加人员：至少包括法人或拟参加本项目的项目经理或授权委托人。请供应商携带相关原件及下列资料复印件：</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单位介绍信、身份证、企业法人营业执照（与本次招标的资质要求一致）。</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本次招标只接受按要求参加过考察现场的供应商的响应文件。</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招标人向投标人提供的有关施工现场的资料和数据是招标人现有的能使投标人利用的资料。招标人对投标人由此而做出的推论、理解和结论概不负责。投标人应认真踏勘施工现场，熟悉现场地形、道路、地下和周围环境，了解一切可能影响施工、投标报价的因素，且投标人应对自行获得的资料、信息的正确性负全部的责任，因此所需费用自行承担。一旦投标人中标，中标人不得以不完全了解施工现场为由，而提出额外</w:t>
      </w:r>
      <w:r w:rsidRPr="0059314F">
        <w:rPr>
          <w:rFonts w:ascii="宋体" w:eastAsia="宋体" w:hAnsi="宋体" w:hint="eastAsia"/>
          <w:sz w:val="24"/>
        </w:rPr>
        <w:lastRenderedPageBreak/>
        <w:t>的赔偿、补偿、增加费用和延长工期。中标人若提出此类要求，招标人不予采纳。</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4.答疑</w:t>
      </w:r>
    </w:p>
    <w:p w:rsidR="00686722" w:rsidRPr="0059314F" w:rsidRDefault="00207129" w:rsidP="00436F40">
      <w:pPr>
        <w:snapToGrid w:val="0"/>
        <w:spacing w:line="360" w:lineRule="auto"/>
        <w:ind w:firstLineChars="200" w:firstLine="480"/>
        <w:rPr>
          <w:rFonts w:ascii="宋体" w:eastAsia="宋体" w:hAnsi="宋体"/>
          <w:sz w:val="24"/>
        </w:rPr>
      </w:pPr>
      <w:r w:rsidRPr="0059314F">
        <w:rPr>
          <w:rFonts w:ascii="宋体" w:eastAsia="宋体" w:hAnsi="宋体" w:hint="eastAsia"/>
          <w:sz w:val="24"/>
        </w:rPr>
        <w:t>（1）投标人如有疑问，请在</w:t>
      </w:r>
      <w:r w:rsidRPr="0059314F">
        <w:rPr>
          <w:rFonts w:ascii="宋体" w:eastAsia="宋体" w:hAnsi="宋体" w:hint="eastAsia"/>
          <w:sz w:val="24"/>
          <w:u w:val="single"/>
        </w:rPr>
        <w:t>2019年1</w:t>
      </w:r>
      <w:r w:rsidRPr="0059314F">
        <w:rPr>
          <w:rFonts w:ascii="宋体" w:eastAsia="宋体" w:hAnsi="宋体"/>
          <w:sz w:val="24"/>
          <w:u w:val="single"/>
        </w:rPr>
        <w:t>2</w:t>
      </w:r>
      <w:r w:rsidRPr="0059314F">
        <w:rPr>
          <w:rFonts w:ascii="宋体" w:eastAsia="宋体" w:hAnsi="宋体" w:hint="eastAsia"/>
          <w:sz w:val="24"/>
          <w:u w:val="single"/>
        </w:rPr>
        <w:t>月</w:t>
      </w:r>
      <w:r w:rsidR="00F82204" w:rsidRPr="0059314F">
        <w:rPr>
          <w:rFonts w:ascii="宋体" w:eastAsia="宋体" w:hAnsi="宋体" w:hint="eastAsia"/>
          <w:sz w:val="24"/>
          <w:u w:val="single"/>
        </w:rPr>
        <w:t>4</w:t>
      </w:r>
      <w:r w:rsidRPr="0059314F">
        <w:rPr>
          <w:rFonts w:ascii="宋体" w:eastAsia="宋体" w:hAnsi="宋体" w:hint="eastAsia"/>
          <w:sz w:val="24"/>
          <w:u w:val="single"/>
        </w:rPr>
        <w:t>日11：</w:t>
      </w:r>
      <w:hyperlink r:id="rId26" w:history="1">
        <w:r w:rsidRPr="0059314F">
          <w:rPr>
            <w:rStyle w:val="a9"/>
            <w:rFonts w:ascii="宋体" w:eastAsia="宋体" w:hAnsi="宋体" w:hint="eastAsia"/>
            <w:color w:val="auto"/>
            <w:sz w:val="24"/>
          </w:rPr>
          <w:t>30前将问题以word格式或txt格式发至2483567991@qq.com</w:t>
        </w:r>
      </w:hyperlink>
      <w:r w:rsidRPr="0059314F">
        <w:rPr>
          <w:rFonts w:ascii="宋体" w:eastAsia="宋体" w:hAnsi="宋体" w:hint="eastAsia"/>
          <w:sz w:val="24"/>
        </w:rPr>
        <w:t>（因财务处人手少，为减少所提问题的文字二次输入工作量，质疑函请勿以JPG或PDF格式，对JPG和PDF格式的附件一律删除，不予采纳，敬请谅解）.</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（2）我校项目归口管理部门将通过财务处向各投标人统一进行书面（或电子版）答疑回复。</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 xml:space="preserve"> 5.投标文件和样品</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（1）送达地点：南京市浦口区宁六路219号</w:t>
      </w:r>
      <w:r w:rsidRPr="0059314F">
        <w:rPr>
          <w:rFonts w:ascii="宋体" w:eastAsia="宋体" w:hAnsi="宋体"/>
          <w:sz w:val="24"/>
        </w:rPr>
        <w:t>南京信息工程大学</w:t>
      </w:r>
      <w:r w:rsidRPr="0059314F">
        <w:rPr>
          <w:rFonts w:ascii="宋体" w:eastAsia="宋体" w:hAnsi="宋体" w:hint="eastAsia"/>
          <w:sz w:val="24"/>
        </w:rPr>
        <w:t>东苑大学生创业中心3号楼（体育馆北面所在楼）210室财务处招标科。</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（2）投标文件送达时间：2019年</w:t>
      </w:r>
      <w:r w:rsidRPr="0059314F">
        <w:rPr>
          <w:rFonts w:ascii="宋体" w:eastAsia="宋体" w:hAnsi="宋体"/>
          <w:sz w:val="24"/>
        </w:rPr>
        <w:t>12</w:t>
      </w:r>
      <w:r w:rsidRPr="0059314F">
        <w:rPr>
          <w:rFonts w:ascii="宋体" w:eastAsia="宋体" w:hAnsi="宋体" w:hint="eastAsia"/>
          <w:sz w:val="24"/>
        </w:rPr>
        <w:t>月</w:t>
      </w:r>
      <w:r w:rsidR="00F82204" w:rsidRPr="0059314F">
        <w:rPr>
          <w:rFonts w:ascii="宋体" w:eastAsia="宋体" w:hAnsi="宋体" w:hint="eastAsia"/>
          <w:sz w:val="24"/>
        </w:rPr>
        <w:t>19</w:t>
      </w:r>
      <w:r w:rsidRPr="0059314F">
        <w:rPr>
          <w:rFonts w:ascii="宋体" w:eastAsia="宋体" w:hAnsi="宋体" w:hint="eastAsia"/>
          <w:sz w:val="24"/>
        </w:rPr>
        <w:t>日</w:t>
      </w:r>
      <w:r w:rsidR="00F82204" w:rsidRPr="0059314F">
        <w:rPr>
          <w:rFonts w:ascii="宋体" w:eastAsia="宋体" w:hAnsi="宋体" w:hint="eastAsia"/>
          <w:sz w:val="24"/>
        </w:rPr>
        <w:t>13</w:t>
      </w:r>
      <w:r w:rsidRPr="0059314F">
        <w:rPr>
          <w:rFonts w:ascii="宋体" w:eastAsia="宋体" w:hAnsi="宋体" w:hint="eastAsia"/>
          <w:sz w:val="24"/>
        </w:rPr>
        <w:t>:</w:t>
      </w:r>
      <w:r w:rsidR="00F82204" w:rsidRPr="0059314F">
        <w:rPr>
          <w:rFonts w:ascii="宋体" w:eastAsia="宋体" w:hAnsi="宋体" w:hint="eastAsia"/>
          <w:sz w:val="24"/>
        </w:rPr>
        <w:t>00</w:t>
      </w:r>
      <w:r w:rsidRPr="0059314F">
        <w:rPr>
          <w:rFonts w:ascii="宋体" w:eastAsia="宋体" w:hAnsi="宋体" w:hint="eastAsia"/>
          <w:sz w:val="24"/>
        </w:rPr>
        <w:t>-</w:t>
      </w:r>
      <w:r w:rsidR="00F82204" w:rsidRPr="0059314F">
        <w:rPr>
          <w:rFonts w:ascii="宋体" w:eastAsia="宋体" w:hAnsi="宋体" w:hint="eastAsia"/>
          <w:sz w:val="24"/>
        </w:rPr>
        <w:t>14</w:t>
      </w:r>
      <w:r w:rsidRPr="0059314F">
        <w:rPr>
          <w:rFonts w:ascii="宋体" w:eastAsia="宋体" w:hAnsi="宋体" w:hint="eastAsia"/>
          <w:sz w:val="24"/>
        </w:rPr>
        <w:t>：</w:t>
      </w:r>
      <w:r w:rsidR="00F82204" w:rsidRPr="0059314F">
        <w:rPr>
          <w:rFonts w:ascii="宋体" w:eastAsia="宋体" w:hAnsi="宋体" w:hint="eastAsia"/>
          <w:sz w:val="24"/>
        </w:rPr>
        <w:t>0</w:t>
      </w:r>
      <w:r w:rsidRPr="0059314F">
        <w:rPr>
          <w:rFonts w:ascii="宋体" w:eastAsia="宋体" w:hAnsi="宋体" w:hint="eastAsia"/>
          <w:sz w:val="24"/>
        </w:rPr>
        <w:t>0；</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投标文件必须按以上规定的投标时间送交招标人。投标截止时间后，招标人不受理任何投标文件。</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6. 开标、唱标和评标</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（1）开标、唱标时间：2019年</w:t>
      </w:r>
      <w:r w:rsidRPr="0059314F">
        <w:rPr>
          <w:rFonts w:ascii="宋体" w:eastAsia="宋体" w:hAnsi="宋体"/>
          <w:sz w:val="24"/>
        </w:rPr>
        <w:t>12</w:t>
      </w:r>
      <w:r w:rsidRPr="0059314F">
        <w:rPr>
          <w:rFonts w:ascii="宋体" w:eastAsia="宋体" w:hAnsi="宋体" w:hint="eastAsia"/>
          <w:sz w:val="24"/>
        </w:rPr>
        <w:t>月</w:t>
      </w:r>
      <w:r w:rsidR="00F82204" w:rsidRPr="0059314F">
        <w:rPr>
          <w:rFonts w:ascii="宋体" w:eastAsia="宋体" w:hAnsi="宋体" w:hint="eastAsia"/>
          <w:sz w:val="24"/>
        </w:rPr>
        <w:t>19</w:t>
      </w:r>
      <w:r w:rsidRPr="0059314F">
        <w:rPr>
          <w:rFonts w:ascii="宋体" w:eastAsia="宋体" w:hAnsi="宋体" w:hint="eastAsia"/>
          <w:sz w:val="24"/>
        </w:rPr>
        <w:t>日</w:t>
      </w:r>
      <w:r w:rsidR="00F82204" w:rsidRPr="0059314F">
        <w:rPr>
          <w:rFonts w:ascii="宋体" w:eastAsia="宋体" w:hAnsi="宋体" w:hint="eastAsia"/>
          <w:sz w:val="24"/>
        </w:rPr>
        <w:t>14</w:t>
      </w:r>
      <w:r w:rsidRPr="0059314F">
        <w:rPr>
          <w:rFonts w:ascii="宋体" w:eastAsia="宋体" w:hAnsi="宋体" w:hint="eastAsia"/>
          <w:sz w:val="24"/>
        </w:rPr>
        <w:t>：</w:t>
      </w:r>
      <w:r w:rsidR="00F82204" w:rsidRPr="0059314F">
        <w:rPr>
          <w:rFonts w:ascii="宋体" w:eastAsia="宋体" w:hAnsi="宋体" w:hint="eastAsia"/>
          <w:sz w:val="24"/>
        </w:rPr>
        <w:t>0</w:t>
      </w:r>
      <w:r w:rsidRPr="0059314F">
        <w:rPr>
          <w:rFonts w:ascii="宋体" w:eastAsia="宋体" w:hAnsi="宋体" w:hint="eastAsia"/>
          <w:sz w:val="24"/>
        </w:rPr>
        <w:t>0，</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具体项目的开标时间可能会有调整,如有变化，我处将及时通知投标人。欢迎各投标人届时准时参加唱标（投标人是否前来唱标，由投标人自主决定，</w:t>
      </w:r>
      <w:proofErr w:type="gramStart"/>
      <w:r w:rsidRPr="0059314F">
        <w:rPr>
          <w:rFonts w:ascii="宋体" w:eastAsia="宋体" w:hAnsi="宋体" w:hint="eastAsia"/>
          <w:sz w:val="24"/>
        </w:rPr>
        <w:t>我处不</w:t>
      </w:r>
      <w:proofErr w:type="gramEnd"/>
      <w:r w:rsidRPr="0059314F">
        <w:rPr>
          <w:rFonts w:ascii="宋体" w:eastAsia="宋体" w:hAnsi="宋体" w:hint="eastAsia"/>
          <w:sz w:val="24"/>
        </w:rPr>
        <w:t>作强求，未出席评标会的投标单位，视为默认开标结果）。</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（2）唱标和开标地点：南京信息工程大学东苑大学生创业中心</w:t>
      </w:r>
      <w:r w:rsidRPr="0059314F">
        <w:rPr>
          <w:rFonts w:ascii="宋体" w:eastAsia="宋体" w:hAnsi="宋体"/>
          <w:sz w:val="24"/>
        </w:rPr>
        <w:t>3</w:t>
      </w:r>
      <w:r w:rsidRPr="0059314F">
        <w:rPr>
          <w:rFonts w:ascii="宋体" w:eastAsia="宋体" w:hAnsi="宋体" w:hint="eastAsia"/>
          <w:sz w:val="24"/>
        </w:rPr>
        <w:t>号楼（体育馆北面所在楼）</w:t>
      </w:r>
      <w:r w:rsidRPr="0059314F">
        <w:rPr>
          <w:rFonts w:ascii="宋体" w:eastAsia="宋体" w:hAnsi="宋体"/>
          <w:sz w:val="24"/>
        </w:rPr>
        <w:t>210</w:t>
      </w:r>
      <w:r w:rsidRPr="0059314F">
        <w:rPr>
          <w:rFonts w:ascii="宋体" w:eastAsia="宋体" w:hAnsi="宋体" w:hint="eastAsia"/>
          <w:sz w:val="24"/>
        </w:rPr>
        <w:t>室。</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7.相关单位联系人及电话</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w:t>
      </w:r>
      <w:r w:rsidRPr="0059314F">
        <w:rPr>
          <w:rFonts w:ascii="宋体" w:eastAsia="宋体" w:hAnsi="宋体"/>
          <w:sz w:val="24"/>
        </w:rPr>
        <w:t>1</w:t>
      </w:r>
      <w:r w:rsidRPr="0059314F">
        <w:rPr>
          <w:rFonts w:ascii="宋体" w:eastAsia="宋体" w:hAnsi="宋体" w:hint="eastAsia"/>
          <w:sz w:val="24"/>
        </w:rPr>
        <w:t>）财务处招标科（招投标管理业务单位）：联系电话：</w:t>
      </w:r>
      <w:r w:rsidRPr="0059314F">
        <w:rPr>
          <w:rFonts w:ascii="宋体" w:eastAsia="宋体" w:hAnsi="宋体"/>
          <w:sz w:val="24"/>
        </w:rPr>
        <w:t>025-58731441</w:t>
      </w:r>
      <w:r w:rsidRPr="0059314F">
        <w:rPr>
          <w:rFonts w:ascii="宋体" w:eastAsia="宋体" w:hAnsi="宋体" w:hint="eastAsia"/>
          <w:sz w:val="24"/>
        </w:rPr>
        <w:t>，联系人：马老师、方老师。</w:t>
      </w:r>
    </w:p>
    <w:p w:rsidR="00686722" w:rsidRPr="0059314F" w:rsidRDefault="00207129" w:rsidP="00436F40">
      <w:pPr>
        <w:spacing w:line="360" w:lineRule="auto"/>
        <w:ind w:firstLineChars="200" w:firstLine="480"/>
        <w:rPr>
          <w:rFonts w:ascii="宋体" w:eastAsia="宋体" w:hAnsi="宋体"/>
          <w:sz w:val="24"/>
        </w:rPr>
      </w:pPr>
      <w:r w:rsidRPr="0059314F">
        <w:rPr>
          <w:rFonts w:ascii="宋体" w:eastAsia="宋体" w:hAnsi="宋体" w:hint="eastAsia"/>
          <w:sz w:val="24"/>
        </w:rPr>
        <w:t>（2）总务处（项目主管单位）：联系电话：025-58</w:t>
      </w:r>
      <w:r w:rsidRPr="0059314F">
        <w:rPr>
          <w:rFonts w:ascii="宋体" w:eastAsia="宋体" w:hAnsi="宋体"/>
          <w:sz w:val="24"/>
        </w:rPr>
        <w:t>235296</w:t>
      </w:r>
      <w:r w:rsidRPr="0059314F">
        <w:rPr>
          <w:rFonts w:ascii="宋体" w:eastAsia="宋体" w:hAnsi="宋体" w:hint="eastAsia"/>
          <w:sz w:val="24"/>
        </w:rPr>
        <w:t>，联系人：刘老师。</w:t>
      </w:r>
    </w:p>
    <w:p w:rsidR="00686722" w:rsidRPr="0059314F" w:rsidRDefault="00686722">
      <w:pPr>
        <w:spacing w:line="360" w:lineRule="auto"/>
        <w:ind w:firstLineChars="200" w:firstLine="560"/>
        <w:rPr>
          <w:rFonts w:ascii="宋体" w:eastAsia="宋体" w:hAnsi="宋体"/>
          <w:sz w:val="28"/>
          <w:szCs w:val="28"/>
          <w:u w:val="single"/>
        </w:rPr>
      </w:pPr>
    </w:p>
    <w:p w:rsidR="00686722" w:rsidRPr="0059314F" w:rsidRDefault="00207129">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附件1：投标函格式</w:t>
      </w:r>
    </w:p>
    <w:p w:rsidR="00686722" w:rsidRPr="0059314F" w:rsidRDefault="00207129">
      <w:pPr>
        <w:pStyle w:val="Char3"/>
        <w:adjustRightInd w:val="0"/>
        <w:snapToGrid w:val="0"/>
        <w:spacing w:line="360" w:lineRule="auto"/>
        <w:ind w:firstLineChars="200" w:firstLine="480"/>
        <w:rPr>
          <w:rFonts w:ascii="宋体" w:eastAsia="宋体" w:hAnsi="宋体"/>
        </w:rPr>
      </w:pPr>
      <w:r w:rsidRPr="0059314F">
        <w:rPr>
          <w:rFonts w:ascii="宋体" w:eastAsia="宋体" w:hAnsi="宋体" w:hint="eastAsia"/>
        </w:rPr>
        <w:t>附件2：法人授权书</w:t>
      </w:r>
    </w:p>
    <w:p w:rsidR="00686722" w:rsidRPr="0059314F" w:rsidRDefault="00207129">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附件3：南京信息工程大学</w:t>
      </w:r>
      <w:proofErr w:type="gramStart"/>
      <w:r w:rsidRPr="0059314F">
        <w:rPr>
          <w:rFonts w:ascii="宋体" w:eastAsia="宋体" w:hAnsi="宋体" w:hint="eastAsia"/>
          <w:sz w:val="24"/>
        </w:rPr>
        <w:t>藕舫</w:t>
      </w:r>
      <w:r w:rsidRPr="0059314F">
        <w:rPr>
          <w:rFonts w:ascii="宋体" w:eastAsia="宋体" w:hAnsi="宋体"/>
          <w:sz w:val="24"/>
        </w:rPr>
        <w:t>楼</w:t>
      </w:r>
      <w:proofErr w:type="gramEnd"/>
      <w:r w:rsidRPr="0059314F">
        <w:rPr>
          <w:rFonts w:ascii="宋体" w:eastAsia="宋体" w:hAnsi="宋体"/>
          <w:sz w:val="24"/>
        </w:rPr>
        <w:t>办公</w:t>
      </w:r>
      <w:r w:rsidRPr="0059314F">
        <w:rPr>
          <w:rFonts w:ascii="宋体" w:eastAsia="宋体" w:hAnsi="宋体" w:hint="eastAsia"/>
          <w:sz w:val="24"/>
        </w:rPr>
        <w:t>家具采购及安装项目报价明细表</w:t>
      </w:r>
    </w:p>
    <w:p w:rsidR="00686722" w:rsidRPr="0059314F" w:rsidRDefault="00207129">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lastRenderedPageBreak/>
        <w:t>附件4：产品质量、安全、管理及售后服务等承诺格式</w:t>
      </w:r>
    </w:p>
    <w:p w:rsidR="00686722" w:rsidRPr="0059314F" w:rsidRDefault="00207129">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附件5：评标办法</w:t>
      </w:r>
    </w:p>
    <w:p w:rsidR="00686722" w:rsidRPr="0059314F" w:rsidRDefault="00207129">
      <w:pPr>
        <w:adjustRightInd w:val="0"/>
        <w:snapToGrid w:val="0"/>
        <w:spacing w:line="360" w:lineRule="auto"/>
        <w:ind w:firstLineChars="200" w:firstLine="480"/>
        <w:rPr>
          <w:rFonts w:ascii="宋体" w:eastAsia="宋体" w:hAnsi="宋体"/>
          <w:sz w:val="24"/>
        </w:rPr>
      </w:pPr>
      <w:r w:rsidRPr="0059314F">
        <w:rPr>
          <w:rFonts w:ascii="宋体" w:eastAsia="宋体" w:hAnsi="宋体" w:hint="eastAsia"/>
          <w:sz w:val="24"/>
        </w:rPr>
        <w:t>附件6：现场察看登记表格式</w:t>
      </w:r>
    </w:p>
    <w:p w:rsidR="00686722" w:rsidRPr="0059314F" w:rsidRDefault="00207129">
      <w:pPr>
        <w:widowControl/>
        <w:adjustRightInd w:val="0"/>
        <w:snapToGrid w:val="0"/>
        <w:spacing w:line="360" w:lineRule="auto"/>
        <w:ind w:right="480" w:firstLineChars="200" w:firstLine="480"/>
        <w:jc w:val="left"/>
        <w:rPr>
          <w:rFonts w:ascii="宋体" w:eastAsia="宋体" w:hAnsi="宋体"/>
          <w:sz w:val="24"/>
        </w:rPr>
      </w:pPr>
      <w:r w:rsidRPr="0059314F">
        <w:rPr>
          <w:rFonts w:ascii="宋体" w:eastAsia="宋体" w:hAnsi="宋体" w:hint="eastAsia"/>
          <w:sz w:val="24"/>
        </w:rPr>
        <w:t>附件7：技术响应情况表</w:t>
      </w:r>
    </w:p>
    <w:p w:rsidR="00686722" w:rsidRPr="0059314F" w:rsidRDefault="00207129">
      <w:pPr>
        <w:widowControl/>
        <w:adjustRightInd w:val="0"/>
        <w:snapToGrid w:val="0"/>
        <w:spacing w:line="360" w:lineRule="auto"/>
        <w:ind w:right="480" w:firstLineChars="200" w:firstLine="480"/>
        <w:jc w:val="left"/>
        <w:rPr>
          <w:rFonts w:ascii="宋体" w:eastAsia="宋体" w:hAnsi="宋体"/>
          <w:sz w:val="24"/>
        </w:rPr>
      </w:pPr>
      <w:r w:rsidRPr="0059314F">
        <w:rPr>
          <w:rFonts w:ascii="宋体" w:eastAsia="宋体" w:hAnsi="宋体" w:hint="eastAsia"/>
          <w:sz w:val="24"/>
        </w:rPr>
        <w:t>附件8：产品质量承诺书格式</w:t>
      </w:r>
    </w:p>
    <w:p w:rsidR="00686722" w:rsidRPr="0059314F" w:rsidRDefault="00207129" w:rsidP="0059314F">
      <w:pPr>
        <w:spacing w:line="360" w:lineRule="auto"/>
        <w:jc w:val="right"/>
        <w:rPr>
          <w:rFonts w:ascii="宋体" w:eastAsia="宋体" w:hAnsi="宋体"/>
          <w:sz w:val="28"/>
          <w:szCs w:val="28"/>
        </w:rPr>
      </w:pPr>
      <w:r w:rsidRPr="0059314F">
        <w:rPr>
          <w:rFonts w:ascii="宋体" w:eastAsia="宋体" w:hAnsi="宋体" w:hint="eastAsia"/>
          <w:sz w:val="28"/>
          <w:szCs w:val="28"/>
        </w:rPr>
        <w:t>南京信息工程大学财务处</w:t>
      </w:r>
    </w:p>
    <w:p w:rsidR="00686722" w:rsidRPr="0059314F" w:rsidRDefault="00207129" w:rsidP="0059314F">
      <w:pPr>
        <w:spacing w:line="360" w:lineRule="auto"/>
        <w:jc w:val="right"/>
        <w:rPr>
          <w:rFonts w:ascii="宋体" w:eastAsia="宋体" w:hAnsi="宋体"/>
          <w:sz w:val="28"/>
          <w:szCs w:val="28"/>
        </w:rPr>
      </w:pPr>
      <w:r w:rsidRPr="0059314F">
        <w:rPr>
          <w:rFonts w:ascii="宋体" w:eastAsia="宋体" w:hAnsi="宋体" w:hint="eastAsia"/>
          <w:sz w:val="28"/>
          <w:szCs w:val="28"/>
        </w:rPr>
        <w:t xml:space="preserve">  201</w:t>
      </w:r>
      <w:r w:rsidRPr="0059314F">
        <w:rPr>
          <w:rFonts w:ascii="宋体" w:eastAsia="宋体" w:hAnsi="宋体"/>
          <w:sz w:val="28"/>
          <w:szCs w:val="28"/>
        </w:rPr>
        <w:t>9</w:t>
      </w:r>
      <w:r w:rsidRPr="0059314F">
        <w:rPr>
          <w:rFonts w:ascii="宋体" w:eastAsia="宋体" w:hAnsi="宋体" w:hint="eastAsia"/>
          <w:sz w:val="28"/>
          <w:szCs w:val="28"/>
        </w:rPr>
        <w:t>年</w:t>
      </w:r>
      <w:r w:rsidR="00F82204" w:rsidRPr="0059314F">
        <w:rPr>
          <w:rFonts w:ascii="宋体" w:eastAsia="宋体" w:hAnsi="宋体" w:hint="eastAsia"/>
          <w:sz w:val="28"/>
          <w:szCs w:val="28"/>
        </w:rPr>
        <w:t>11</w:t>
      </w:r>
      <w:r w:rsidRPr="0059314F">
        <w:rPr>
          <w:rFonts w:ascii="宋体" w:eastAsia="宋体" w:hAnsi="宋体" w:hint="eastAsia"/>
          <w:sz w:val="28"/>
          <w:szCs w:val="28"/>
        </w:rPr>
        <w:t>月2</w:t>
      </w:r>
      <w:r w:rsidR="00F82204" w:rsidRPr="0059314F">
        <w:rPr>
          <w:rFonts w:ascii="宋体" w:eastAsia="宋体" w:hAnsi="宋体" w:hint="eastAsia"/>
          <w:sz w:val="28"/>
          <w:szCs w:val="28"/>
        </w:rPr>
        <w:t>9</w:t>
      </w:r>
      <w:r w:rsidRPr="0059314F">
        <w:rPr>
          <w:rFonts w:ascii="宋体" w:eastAsia="宋体" w:hAnsi="宋体" w:hint="eastAsia"/>
          <w:sz w:val="28"/>
          <w:szCs w:val="28"/>
        </w:rPr>
        <w:t xml:space="preserve"> 日</w:t>
      </w:r>
    </w:p>
    <w:p w:rsidR="00686722" w:rsidRPr="0059314F" w:rsidRDefault="00207129">
      <w:pPr>
        <w:spacing w:line="360" w:lineRule="auto"/>
        <w:rPr>
          <w:rFonts w:ascii="宋体" w:eastAsia="宋体" w:hAnsi="宋体"/>
          <w:sz w:val="28"/>
          <w:szCs w:val="28"/>
        </w:rPr>
      </w:pPr>
      <w:r w:rsidRPr="0059314F">
        <w:rPr>
          <w:rFonts w:ascii="宋体" w:eastAsia="宋体" w:hAnsi="宋体"/>
          <w:sz w:val="28"/>
          <w:szCs w:val="28"/>
        </w:rPr>
        <w:br w:type="page"/>
      </w:r>
      <w:r w:rsidRPr="0059314F">
        <w:rPr>
          <w:rFonts w:ascii="宋体" w:eastAsia="宋体" w:hAnsi="宋体" w:hint="eastAsia"/>
          <w:b/>
          <w:sz w:val="28"/>
          <w:szCs w:val="28"/>
        </w:rPr>
        <w:lastRenderedPageBreak/>
        <w:t>附件1：</w:t>
      </w:r>
    </w:p>
    <w:p w:rsidR="00686722" w:rsidRPr="0059314F" w:rsidRDefault="00207129">
      <w:pPr>
        <w:spacing w:line="480" w:lineRule="exact"/>
        <w:jc w:val="center"/>
        <w:rPr>
          <w:rFonts w:ascii="宋体" w:eastAsia="宋体" w:hAnsi="宋体"/>
          <w:b/>
          <w:sz w:val="36"/>
          <w:szCs w:val="36"/>
        </w:rPr>
      </w:pPr>
      <w:r w:rsidRPr="0059314F">
        <w:rPr>
          <w:rFonts w:ascii="宋体" w:eastAsia="宋体" w:hAnsi="宋体" w:hint="eastAsia"/>
          <w:b/>
          <w:sz w:val="36"/>
          <w:szCs w:val="36"/>
        </w:rPr>
        <w:t>投标函</w:t>
      </w:r>
    </w:p>
    <w:p w:rsidR="00686722" w:rsidRPr="0059314F" w:rsidRDefault="00207129">
      <w:pPr>
        <w:spacing w:line="360" w:lineRule="auto"/>
        <w:rPr>
          <w:rFonts w:ascii="宋体" w:eastAsia="宋体" w:hAnsi="宋体"/>
          <w:sz w:val="28"/>
          <w:szCs w:val="28"/>
          <w:u w:val="single"/>
        </w:rPr>
      </w:pPr>
      <w:r w:rsidRPr="0059314F">
        <w:rPr>
          <w:rFonts w:ascii="宋体" w:eastAsia="宋体" w:hAnsi="宋体" w:hint="eastAsia"/>
          <w:sz w:val="28"/>
          <w:szCs w:val="28"/>
        </w:rPr>
        <w:t>致：</w:t>
      </w:r>
      <w:r w:rsidRPr="0059314F">
        <w:rPr>
          <w:rFonts w:ascii="宋体" w:eastAsia="宋体" w:hAnsi="宋体" w:hint="eastAsia"/>
          <w:sz w:val="28"/>
          <w:szCs w:val="28"/>
          <w:u w:val="single"/>
        </w:rPr>
        <w:t xml:space="preserve">   南京信息工程大学财务处  </w:t>
      </w:r>
    </w:p>
    <w:p w:rsidR="00686722" w:rsidRPr="0059314F" w:rsidRDefault="00207129">
      <w:pPr>
        <w:snapToGrid w:val="0"/>
        <w:spacing w:line="360" w:lineRule="auto"/>
        <w:ind w:firstLineChars="200" w:firstLine="560"/>
        <w:rPr>
          <w:rFonts w:ascii="宋体" w:eastAsia="宋体" w:hAnsi="宋体"/>
          <w:sz w:val="28"/>
          <w:szCs w:val="28"/>
        </w:rPr>
      </w:pPr>
      <w:r w:rsidRPr="0059314F">
        <w:rPr>
          <w:rFonts w:ascii="宋体" w:eastAsia="宋体" w:hAnsi="宋体" w:hint="eastAsia"/>
          <w:sz w:val="28"/>
          <w:szCs w:val="28"/>
        </w:rPr>
        <w:t>本投标人 （投标人名称）已详细审阅了招标编号</w:t>
      </w:r>
      <w:r w:rsidRPr="0059314F">
        <w:rPr>
          <w:rFonts w:ascii="宋体" w:eastAsia="宋体" w:hAnsi="宋体" w:cs="黑体"/>
          <w:sz w:val="28"/>
          <w:szCs w:val="28"/>
          <w:u w:val="single"/>
        </w:rPr>
        <w:t>ZWC</w:t>
      </w:r>
      <w:r w:rsidRPr="0059314F">
        <w:rPr>
          <w:rFonts w:ascii="宋体" w:eastAsia="宋体" w:hAnsi="宋体" w:cs="黑体" w:hint="eastAsia"/>
          <w:sz w:val="28"/>
          <w:szCs w:val="28"/>
          <w:u w:val="single"/>
        </w:rPr>
        <w:t>201</w:t>
      </w:r>
      <w:r w:rsidRPr="0059314F">
        <w:rPr>
          <w:rFonts w:ascii="宋体" w:eastAsia="宋体" w:hAnsi="宋体" w:cs="黑体"/>
          <w:sz w:val="28"/>
          <w:szCs w:val="28"/>
          <w:u w:val="single"/>
        </w:rPr>
        <w:t>90</w:t>
      </w:r>
      <w:r w:rsidR="00F82204" w:rsidRPr="0059314F">
        <w:rPr>
          <w:rFonts w:ascii="宋体" w:eastAsia="宋体" w:hAnsi="宋体" w:cs="黑体" w:hint="eastAsia"/>
          <w:sz w:val="28"/>
          <w:szCs w:val="28"/>
          <w:u w:val="single"/>
        </w:rPr>
        <w:t>38</w:t>
      </w:r>
      <w:r w:rsidRPr="0059314F">
        <w:rPr>
          <w:rFonts w:ascii="宋体" w:eastAsia="宋体" w:hAnsi="宋体" w:hint="eastAsia"/>
          <w:sz w:val="28"/>
          <w:szCs w:val="28"/>
        </w:rPr>
        <w:t>关于</w:t>
      </w:r>
      <w:r w:rsidRPr="0059314F">
        <w:rPr>
          <w:rFonts w:ascii="宋体" w:eastAsia="宋体" w:hAnsi="宋体" w:hint="eastAsia"/>
          <w:sz w:val="28"/>
          <w:szCs w:val="28"/>
          <w:u w:val="single"/>
        </w:rPr>
        <w:t>南京</w:t>
      </w:r>
      <w:r w:rsidRPr="0059314F">
        <w:rPr>
          <w:rFonts w:ascii="宋体" w:eastAsia="宋体" w:hAnsi="宋体"/>
          <w:sz w:val="28"/>
          <w:szCs w:val="28"/>
          <w:u w:val="single"/>
        </w:rPr>
        <w:t>信息工程大学</w:t>
      </w:r>
      <w:proofErr w:type="gramStart"/>
      <w:r w:rsidRPr="0059314F">
        <w:rPr>
          <w:rFonts w:ascii="宋体" w:eastAsia="宋体" w:hAnsi="宋体" w:hint="eastAsia"/>
          <w:sz w:val="28"/>
          <w:szCs w:val="28"/>
          <w:u w:val="single"/>
        </w:rPr>
        <w:t>藕舫</w:t>
      </w:r>
      <w:r w:rsidRPr="0059314F">
        <w:rPr>
          <w:rFonts w:ascii="宋体" w:eastAsia="宋体" w:hAnsi="宋体"/>
          <w:sz w:val="28"/>
          <w:szCs w:val="28"/>
          <w:u w:val="single"/>
        </w:rPr>
        <w:t>楼</w:t>
      </w:r>
      <w:proofErr w:type="gramEnd"/>
      <w:r w:rsidRPr="0059314F">
        <w:rPr>
          <w:rFonts w:ascii="宋体" w:eastAsia="宋体" w:hAnsi="宋体"/>
          <w:sz w:val="28"/>
          <w:szCs w:val="28"/>
          <w:u w:val="single"/>
        </w:rPr>
        <w:t>办公</w:t>
      </w:r>
      <w:r w:rsidRPr="0059314F">
        <w:rPr>
          <w:rFonts w:ascii="宋体" w:eastAsia="宋体" w:hAnsi="宋体" w:hint="eastAsia"/>
          <w:sz w:val="28"/>
          <w:szCs w:val="28"/>
          <w:u w:val="single"/>
        </w:rPr>
        <w:t>家具采购及安装服务项目</w:t>
      </w:r>
      <w:r w:rsidRPr="0059314F">
        <w:rPr>
          <w:rFonts w:ascii="宋体" w:eastAsia="宋体" w:hAnsi="宋体" w:hint="eastAsia"/>
          <w:sz w:val="28"/>
          <w:szCs w:val="28"/>
        </w:rPr>
        <w:t>招标文件的全部内容，现正式授权签字人代表投标人提交按招标文件规定编制的投标文件正本一份，副本四份，据此，授权签字人声明如下：</w:t>
      </w:r>
    </w:p>
    <w:p w:rsidR="00686722" w:rsidRPr="0059314F" w:rsidRDefault="00207129">
      <w:pPr>
        <w:snapToGrid w:val="0"/>
        <w:spacing w:line="360" w:lineRule="auto"/>
        <w:ind w:firstLineChars="200" w:firstLine="560"/>
        <w:rPr>
          <w:rFonts w:ascii="宋体" w:eastAsia="宋体" w:hAnsi="宋体"/>
          <w:sz w:val="28"/>
          <w:szCs w:val="28"/>
        </w:rPr>
      </w:pPr>
      <w:r w:rsidRPr="0059314F">
        <w:rPr>
          <w:rFonts w:ascii="宋体" w:eastAsia="宋体" w:hAnsi="宋体" w:hint="eastAsia"/>
          <w:sz w:val="28"/>
          <w:szCs w:val="28"/>
        </w:rPr>
        <w:t>1）投标总报价为人民币大写</w:t>
      </w:r>
      <w:r w:rsidRPr="0059314F">
        <w:rPr>
          <w:rFonts w:ascii="宋体" w:eastAsia="宋体" w:hAnsi="宋体" w:hint="eastAsia"/>
          <w:sz w:val="28"/>
          <w:szCs w:val="28"/>
          <w:u w:val="single"/>
        </w:rPr>
        <w:t xml:space="preserve">                      ，小写：￥          </w:t>
      </w:r>
      <w:r w:rsidRPr="0059314F">
        <w:rPr>
          <w:rFonts w:ascii="宋体" w:eastAsia="宋体" w:hAnsi="宋体" w:hint="eastAsia"/>
          <w:sz w:val="28"/>
          <w:szCs w:val="28"/>
        </w:rPr>
        <w:t>（具体报价清单见附表，最终据实结算）。</w:t>
      </w:r>
    </w:p>
    <w:p w:rsidR="00686722" w:rsidRPr="0059314F" w:rsidRDefault="00207129">
      <w:pPr>
        <w:spacing w:line="480" w:lineRule="exact"/>
        <w:ind w:firstLine="435"/>
        <w:rPr>
          <w:rFonts w:ascii="宋体" w:eastAsia="宋体" w:hAnsi="宋体"/>
          <w:sz w:val="28"/>
          <w:szCs w:val="28"/>
        </w:rPr>
      </w:pPr>
      <w:r w:rsidRPr="0059314F">
        <w:rPr>
          <w:rFonts w:ascii="宋体" w:eastAsia="宋体" w:hAnsi="宋体" w:hint="eastAsia"/>
          <w:sz w:val="28"/>
          <w:szCs w:val="28"/>
        </w:rPr>
        <w:t>2）本投标人承诺，如果我们的投标被接受，我们将履行招标文件的每一项要求，遵照招标文件的全部内容，承担招标文件规定的全部责任和义务。</w:t>
      </w:r>
    </w:p>
    <w:p w:rsidR="00686722" w:rsidRPr="0059314F" w:rsidRDefault="00207129">
      <w:pPr>
        <w:spacing w:line="480" w:lineRule="exact"/>
        <w:ind w:firstLine="435"/>
        <w:rPr>
          <w:rFonts w:ascii="宋体" w:eastAsia="宋体" w:hAnsi="宋体"/>
          <w:sz w:val="28"/>
          <w:szCs w:val="28"/>
        </w:rPr>
      </w:pPr>
      <w:r w:rsidRPr="0059314F">
        <w:rPr>
          <w:rFonts w:ascii="宋体" w:eastAsia="宋体" w:hAnsi="宋体" w:hint="eastAsia"/>
          <w:sz w:val="28"/>
          <w:szCs w:val="28"/>
        </w:rPr>
        <w:t>3）本投标人愿意承担直至合同签订时</w:t>
      </w:r>
      <w:proofErr w:type="gramStart"/>
      <w:r w:rsidRPr="0059314F">
        <w:rPr>
          <w:rFonts w:ascii="宋体" w:eastAsia="宋体" w:hAnsi="宋体" w:hint="eastAsia"/>
          <w:sz w:val="28"/>
          <w:szCs w:val="28"/>
        </w:rPr>
        <w:t>止为此</w:t>
      </w:r>
      <w:proofErr w:type="gramEnd"/>
      <w:r w:rsidRPr="0059314F">
        <w:rPr>
          <w:rFonts w:ascii="宋体" w:eastAsia="宋体" w:hAnsi="宋体" w:hint="eastAsia"/>
          <w:sz w:val="28"/>
          <w:szCs w:val="28"/>
        </w:rPr>
        <w:t>项投标所开支的一切费用。</w:t>
      </w:r>
    </w:p>
    <w:p w:rsidR="00686722" w:rsidRPr="0059314F" w:rsidRDefault="00207129">
      <w:pPr>
        <w:spacing w:line="480" w:lineRule="exact"/>
        <w:ind w:firstLine="435"/>
        <w:rPr>
          <w:rFonts w:ascii="宋体" w:eastAsia="宋体" w:hAnsi="宋体"/>
          <w:sz w:val="28"/>
          <w:szCs w:val="28"/>
        </w:rPr>
      </w:pPr>
      <w:r w:rsidRPr="0059314F">
        <w:rPr>
          <w:rFonts w:ascii="宋体" w:eastAsia="宋体" w:hAnsi="宋体" w:hint="eastAsia"/>
          <w:sz w:val="28"/>
          <w:szCs w:val="28"/>
        </w:rPr>
        <w:t>4）本投标人理解招标人没有接受最低投标报价的义务。</w:t>
      </w:r>
    </w:p>
    <w:p w:rsidR="00686722" w:rsidRPr="0059314F" w:rsidRDefault="00207129">
      <w:pPr>
        <w:spacing w:line="480" w:lineRule="exact"/>
        <w:ind w:firstLine="435"/>
        <w:rPr>
          <w:rFonts w:ascii="宋体" w:eastAsia="宋体" w:hAnsi="宋体"/>
          <w:sz w:val="28"/>
          <w:szCs w:val="28"/>
        </w:rPr>
      </w:pPr>
      <w:r w:rsidRPr="0059314F">
        <w:rPr>
          <w:rFonts w:ascii="宋体" w:eastAsia="宋体" w:hAnsi="宋体" w:hint="eastAsia"/>
          <w:sz w:val="28"/>
          <w:szCs w:val="28"/>
        </w:rPr>
        <w:t>投标人名称：</w:t>
      </w:r>
    </w:p>
    <w:p w:rsidR="00686722" w:rsidRPr="0059314F" w:rsidRDefault="00207129">
      <w:pPr>
        <w:spacing w:line="480" w:lineRule="exact"/>
        <w:ind w:firstLine="435"/>
        <w:rPr>
          <w:rFonts w:ascii="宋体" w:eastAsia="宋体" w:hAnsi="宋体"/>
          <w:sz w:val="28"/>
          <w:szCs w:val="28"/>
        </w:rPr>
      </w:pPr>
      <w:r w:rsidRPr="0059314F">
        <w:rPr>
          <w:rFonts w:ascii="宋体" w:eastAsia="宋体" w:hAnsi="宋体" w:hint="eastAsia"/>
          <w:sz w:val="28"/>
          <w:szCs w:val="28"/>
        </w:rPr>
        <w:t>投标人法人代表：</w:t>
      </w:r>
    </w:p>
    <w:p w:rsidR="00686722" w:rsidRPr="0059314F" w:rsidRDefault="00207129">
      <w:pPr>
        <w:spacing w:line="480" w:lineRule="exact"/>
        <w:ind w:firstLine="435"/>
        <w:rPr>
          <w:rFonts w:ascii="宋体" w:eastAsia="宋体" w:hAnsi="宋体"/>
          <w:sz w:val="28"/>
          <w:szCs w:val="28"/>
        </w:rPr>
      </w:pPr>
      <w:r w:rsidRPr="0059314F">
        <w:rPr>
          <w:rFonts w:ascii="宋体" w:eastAsia="宋体" w:hAnsi="宋体" w:hint="eastAsia"/>
          <w:sz w:val="28"/>
          <w:szCs w:val="28"/>
        </w:rPr>
        <w:t>投标人授权代表：</w:t>
      </w:r>
    </w:p>
    <w:p w:rsidR="00686722" w:rsidRPr="0059314F" w:rsidRDefault="00207129">
      <w:pPr>
        <w:spacing w:line="480" w:lineRule="exact"/>
        <w:ind w:firstLine="435"/>
        <w:rPr>
          <w:rFonts w:ascii="宋体" w:eastAsia="宋体" w:hAnsi="宋体"/>
          <w:sz w:val="28"/>
          <w:szCs w:val="28"/>
        </w:rPr>
      </w:pPr>
      <w:r w:rsidRPr="0059314F">
        <w:rPr>
          <w:rFonts w:ascii="宋体" w:eastAsia="宋体" w:hAnsi="宋体" w:hint="eastAsia"/>
          <w:sz w:val="28"/>
          <w:szCs w:val="28"/>
        </w:rPr>
        <w:t>签署时间：       年      月      日</w:t>
      </w:r>
    </w:p>
    <w:p w:rsidR="00686722" w:rsidRPr="0059314F" w:rsidRDefault="00207129">
      <w:pPr>
        <w:spacing w:line="480" w:lineRule="exact"/>
        <w:ind w:firstLine="435"/>
        <w:rPr>
          <w:rFonts w:ascii="宋体" w:eastAsia="宋体" w:hAnsi="宋体"/>
          <w:sz w:val="28"/>
          <w:szCs w:val="28"/>
        </w:rPr>
      </w:pPr>
      <w:r w:rsidRPr="0059314F">
        <w:rPr>
          <w:rFonts w:ascii="宋体" w:eastAsia="宋体" w:hAnsi="宋体" w:hint="eastAsia"/>
          <w:sz w:val="28"/>
          <w:szCs w:val="28"/>
        </w:rPr>
        <w:t>投标人联系地址：</w:t>
      </w:r>
    </w:p>
    <w:p w:rsidR="00686722" w:rsidRPr="0059314F" w:rsidRDefault="00207129">
      <w:pPr>
        <w:spacing w:line="480" w:lineRule="exact"/>
        <w:ind w:firstLine="435"/>
        <w:rPr>
          <w:rFonts w:ascii="宋体" w:eastAsia="宋体" w:hAnsi="宋体"/>
          <w:sz w:val="28"/>
          <w:szCs w:val="28"/>
        </w:rPr>
      </w:pPr>
      <w:r w:rsidRPr="0059314F">
        <w:rPr>
          <w:rFonts w:ascii="宋体" w:eastAsia="宋体" w:hAnsi="宋体" w:hint="eastAsia"/>
          <w:sz w:val="28"/>
          <w:szCs w:val="28"/>
        </w:rPr>
        <w:t>邮编：</w:t>
      </w:r>
    </w:p>
    <w:p w:rsidR="00686722" w:rsidRPr="0059314F" w:rsidRDefault="00207129">
      <w:pPr>
        <w:spacing w:line="480" w:lineRule="exact"/>
        <w:ind w:firstLine="435"/>
        <w:rPr>
          <w:rFonts w:ascii="宋体" w:eastAsia="宋体" w:hAnsi="宋体"/>
          <w:sz w:val="28"/>
          <w:szCs w:val="28"/>
        </w:rPr>
      </w:pPr>
      <w:r w:rsidRPr="0059314F">
        <w:rPr>
          <w:rFonts w:ascii="宋体" w:eastAsia="宋体" w:hAnsi="宋体" w:hint="eastAsia"/>
          <w:sz w:val="28"/>
          <w:szCs w:val="28"/>
        </w:rPr>
        <w:t>电话：</w:t>
      </w:r>
    </w:p>
    <w:p w:rsidR="00686722" w:rsidRPr="0059314F" w:rsidRDefault="00207129">
      <w:pPr>
        <w:widowControl/>
        <w:jc w:val="left"/>
        <w:rPr>
          <w:rFonts w:ascii="宋体" w:eastAsia="宋体" w:hAnsi="宋体"/>
          <w:sz w:val="28"/>
          <w:szCs w:val="28"/>
        </w:rPr>
      </w:pPr>
      <w:bookmarkStart w:id="3" w:name="_Toc462564147"/>
      <w:r w:rsidRPr="0059314F">
        <w:rPr>
          <w:rFonts w:ascii="宋体" w:eastAsia="宋体" w:hAnsi="宋体"/>
          <w:b/>
          <w:sz w:val="28"/>
          <w:szCs w:val="28"/>
        </w:rPr>
        <w:br w:type="page"/>
      </w:r>
    </w:p>
    <w:p w:rsidR="00686722" w:rsidRPr="0059314F" w:rsidRDefault="00207129">
      <w:pPr>
        <w:adjustRightInd w:val="0"/>
        <w:snapToGrid w:val="0"/>
        <w:spacing w:line="520" w:lineRule="exact"/>
        <w:rPr>
          <w:rFonts w:ascii="宋体" w:eastAsia="宋体" w:hAnsi="宋体"/>
          <w:b/>
          <w:sz w:val="28"/>
          <w:szCs w:val="28"/>
        </w:rPr>
      </w:pPr>
      <w:r w:rsidRPr="0059314F">
        <w:rPr>
          <w:rFonts w:ascii="宋体" w:eastAsia="宋体" w:hAnsi="宋体" w:hint="eastAsia"/>
          <w:b/>
          <w:sz w:val="28"/>
          <w:szCs w:val="28"/>
        </w:rPr>
        <w:lastRenderedPageBreak/>
        <w:t>附件2:</w:t>
      </w:r>
    </w:p>
    <w:p w:rsidR="00686722" w:rsidRPr="0059314F" w:rsidRDefault="00207129">
      <w:pPr>
        <w:pStyle w:val="Char3"/>
        <w:adjustRightInd w:val="0"/>
        <w:snapToGrid w:val="0"/>
        <w:spacing w:line="520" w:lineRule="exact"/>
        <w:ind w:firstLine="561"/>
        <w:jc w:val="center"/>
        <w:rPr>
          <w:rFonts w:ascii="宋体" w:eastAsia="宋体" w:hAnsi="宋体"/>
          <w:b/>
          <w:sz w:val="32"/>
          <w:szCs w:val="32"/>
        </w:rPr>
      </w:pPr>
      <w:r w:rsidRPr="0059314F">
        <w:rPr>
          <w:rFonts w:ascii="宋体" w:eastAsia="宋体" w:hAnsi="宋体" w:hint="eastAsia"/>
          <w:b/>
          <w:sz w:val="32"/>
          <w:szCs w:val="32"/>
        </w:rPr>
        <w:t>法人授权书（格式）</w:t>
      </w:r>
    </w:p>
    <w:p w:rsidR="00686722" w:rsidRPr="0059314F" w:rsidRDefault="00686722">
      <w:pPr>
        <w:pStyle w:val="Char3"/>
        <w:adjustRightInd w:val="0"/>
        <w:snapToGrid w:val="0"/>
        <w:spacing w:line="520" w:lineRule="exact"/>
        <w:ind w:firstLine="561"/>
        <w:jc w:val="center"/>
        <w:rPr>
          <w:rFonts w:ascii="宋体" w:eastAsia="宋体" w:hAnsi="宋体"/>
          <w:b/>
          <w:sz w:val="28"/>
          <w:szCs w:val="28"/>
        </w:rPr>
      </w:pPr>
    </w:p>
    <w:p w:rsidR="00686722" w:rsidRPr="0059314F" w:rsidRDefault="00686722">
      <w:pPr>
        <w:pStyle w:val="Char3"/>
        <w:adjustRightInd w:val="0"/>
        <w:snapToGrid w:val="0"/>
        <w:spacing w:line="520" w:lineRule="exact"/>
        <w:ind w:firstLine="561"/>
        <w:jc w:val="center"/>
        <w:rPr>
          <w:rFonts w:ascii="宋体" w:eastAsia="宋体" w:hAnsi="宋体"/>
          <w:b/>
          <w:sz w:val="28"/>
          <w:szCs w:val="28"/>
        </w:rPr>
      </w:pPr>
    </w:p>
    <w:p w:rsidR="00686722" w:rsidRPr="0059314F" w:rsidRDefault="00207129">
      <w:pPr>
        <w:pStyle w:val="Char3"/>
        <w:adjustRightInd w:val="0"/>
        <w:snapToGrid w:val="0"/>
        <w:spacing w:line="520" w:lineRule="exact"/>
        <w:ind w:firstLine="480"/>
        <w:rPr>
          <w:rFonts w:ascii="宋体" w:eastAsia="宋体" w:hAnsi="宋体"/>
          <w:sz w:val="28"/>
          <w:szCs w:val="28"/>
        </w:rPr>
      </w:pPr>
      <w:r w:rsidRPr="0059314F">
        <w:rPr>
          <w:rFonts w:ascii="宋体" w:eastAsia="宋体" w:hAnsi="宋体" w:hint="eastAsia"/>
          <w:sz w:val="28"/>
          <w:szCs w:val="28"/>
        </w:rPr>
        <w:t>本授权书声明：____________（供应商名称）授权________________（被授权人的姓名）为我方就编号</w:t>
      </w:r>
      <w:r w:rsidRPr="0059314F">
        <w:rPr>
          <w:rFonts w:ascii="宋体" w:eastAsia="宋体" w:hAnsi="宋体" w:cs="黑体"/>
          <w:sz w:val="28"/>
          <w:szCs w:val="28"/>
          <w:u w:val="single"/>
        </w:rPr>
        <w:t>ZWC20190</w:t>
      </w:r>
      <w:r w:rsidR="00F82204" w:rsidRPr="0059314F">
        <w:rPr>
          <w:rFonts w:ascii="宋体" w:eastAsia="宋体" w:hAnsi="宋体" w:cs="黑体" w:hint="eastAsia"/>
          <w:sz w:val="28"/>
          <w:szCs w:val="28"/>
          <w:u w:val="single"/>
        </w:rPr>
        <w:t>38</w:t>
      </w:r>
      <w:r w:rsidRPr="0059314F">
        <w:rPr>
          <w:rFonts w:ascii="宋体" w:eastAsia="宋体" w:hAnsi="宋体" w:hint="eastAsia"/>
          <w:sz w:val="28"/>
          <w:szCs w:val="28"/>
        </w:rPr>
        <w:t xml:space="preserve"> 关于</w:t>
      </w:r>
      <w:r w:rsidRPr="0059314F">
        <w:rPr>
          <w:rFonts w:ascii="宋体" w:eastAsia="宋体" w:hAnsi="宋体" w:hint="eastAsia"/>
          <w:sz w:val="28"/>
          <w:szCs w:val="28"/>
          <w:u w:val="single"/>
        </w:rPr>
        <w:t>南京信息工程大学</w:t>
      </w:r>
      <w:proofErr w:type="gramStart"/>
      <w:r w:rsidRPr="0059314F">
        <w:rPr>
          <w:rFonts w:ascii="宋体" w:eastAsia="宋体" w:hAnsi="宋体" w:hint="eastAsia"/>
          <w:sz w:val="28"/>
          <w:szCs w:val="28"/>
          <w:u w:val="single"/>
        </w:rPr>
        <w:t>藕舫</w:t>
      </w:r>
      <w:r w:rsidRPr="0059314F">
        <w:rPr>
          <w:rFonts w:ascii="宋体" w:eastAsia="宋体" w:hAnsi="宋体"/>
          <w:sz w:val="28"/>
          <w:szCs w:val="28"/>
          <w:u w:val="single"/>
        </w:rPr>
        <w:t>楼</w:t>
      </w:r>
      <w:proofErr w:type="gramEnd"/>
      <w:r w:rsidRPr="0059314F">
        <w:rPr>
          <w:rFonts w:ascii="宋体" w:eastAsia="宋体" w:hAnsi="宋体"/>
          <w:sz w:val="28"/>
          <w:szCs w:val="28"/>
          <w:u w:val="single"/>
        </w:rPr>
        <w:t>办公</w:t>
      </w:r>
      <w:r w:rsidRPr="0059314F">
        <w:rPr>
          <w:rFonts w:ascii="宋体" w:eastAsia="宋体" w:hAnsi="宋体" w:hint="eastAsia"/>
          <w:sz w:val="28"/>
          <w:szCs w:val="28"/>
          <w:u w:val="single"/>
        </w:rPr>
        <w:t>家具采购及安装服务项目</w:t>
      </w:r>
      <w:r w:rsidRPr="0059314F">
        <w:rPr>
          <w:rFonts w:ascii="宋体" w:eastAsia="宋体" w:hAnsi="宋体" w:hint="eastAsia"/>
          <w:sz w:val="28"/>
          <w:szCs w:val="28"/>
        </w:rPr>
        <w:t>采购活动的合法代理人，以本公司名义全权处理一切与该项目采购有关的事务。</w:t>
      </w:r>
    </w:p>
    <w:p w:rsidR="00686722" w:rsidRPr="0059314F" w:rsidRDefault="00207129">
      <w:pPr>
        <w:pStyle w:val="Char3"/>
        <w:adjustRightInd w:val="0"/>
        <w:snapToGrid w:val="0"/>
        <w:spacing w:line="520" w:lineRule="exact"/>
        <w:ind w:firstLine="480"/>
        <w:rPr>
          <w:rFonts w:ascii="宋体" w:eastAsia="宋体" w:hAnsi="宋体"/>
          <w:sz w:val="28"/>
          <w:szCs w:val="28"/>
        </w:rPr>
      </w:pPr>
      <w:r w:rsidRPr="0059314F">
        <w:rPr>
          <w:rFonts w:ascii="宋体" w:eastAsia="宋体" w:hAnsi="宋体" w:hint="eastAsia"/>
          <w:sz w:val="28"/>
          <w:szCs w:val="28"/>
        </w:rPr>
        <w:t>本授权书于______年____月____日起生效，特此声明。</w:t>
      </w:r>
    </w:p>
    <w:p w:rsidR="00686722" w:rsidRPr="0059314F" w:rsidRDefault="00207129">
      <w:pPr>
        <w:pStyle w:val="Char3"/>
        <w:adjustRightInd w:val="0"/>
        <w:snapToGrid w:val="0"/>
        <w:spacing w:line="520" w:lineRule="exact"/>
        <w:rPr>
          <w:rFonts w:ascii="宋体" w:eastAsia="宋体" w:hAnsi="宋体"/>
          <w:sz w:val="28"/>
          <w:szCs w:val="28"/>
        </w:rPr>
      </w:pPr>
      <w:r w:rsidRPr="0059314F">
        <w:rPr>
          <w:rFonts w:ascii="宋体" w:eastAsia="宋体" w:hAnsi="宋体" w:hint="eastAsia"/>
          <w:sz w:val="28"/>
          <w:szCs w:val="28"/>
        </w:rPr>
        <w:t xml:space="preserve">          代理人（被授权人）：_______________________</w:t>
      </w:r>
    </w:p>
    <w:p w:rsidR="00686722" w:rsidRPr="0059314F" w:rsidRDefault="00207129">
      <w:pPr>
        <w:pStyle w:val="Char3"/>
        <w:adjustRightInd w:val="0"/>
        <w:snapToGrid w:val="0"/>
        <w:spacing w:line="520" w:lineRule="exact"/>
        <w:rPr>
          <w:rFonts w:ascii="宋体" w:eastAsia="宋体" w:hAnsi="宋体"/>
          <w:sz w:val="28"/>
          <w:szCs w:val="28"/>
        </w:rPr>
      </w:pPr>
      <w:r w:rsidRPr="0059314F">
        <w:rPr>
          <w:rFonts w:ascii="宋体" w:eastAsia="宋体" w:hAnsi="宋体" w:hint="eastAsia"/>
          <w:sz w:val="28"/>
          <w:szCs w:val="28"/>
        </w:rPr>
        <w:t xml:space="preserve">          单位名称：_____________________________________</w:t>
      </w:r>
    </w:p>
    <w:p w:rsidR="00686722" w:rsidRPr="0059314F" w:rsidRDefault="00207129">
      <w:pPr>
        <w:pStyle w:val="Char3"/>
        <w:adjustRightInd w:val="0"/>
        <w:snapToGrid w:val="0"/>
        <w:spacing w:line="520" w:lineRule="exact"/>
        <w:rPr>
          <w:rFonts w:ascii="宋体" w:eastAsia="宋体" w:hAnsi="宋体"/>
          <w:sz w:val="28"/>
          <w:szCs w:val="28"/>
        </w:rPr>
      </w:pPr>
      <w:r w:rsidRPr="0059314F">
        <w:rPr>
          <w:rFonts w:ascii="宋体" w:eastAsia="宋体" w:hAnsi="宋体" w:hint="eastAsia"/>
          <w:sz w:val="28"/>
          <w:szCs w:val="28"/>
        </w:rPr>
        <w:t xml:space="preserve">          授权单位盖章：_________________________________</w:t>
      </w:r>
    </w:p>
    <w:p w:rsidR="00686722" w:rsidRPr="0059314F" w:rsidRDefault="00207129">
      <w:pPr>
        <w:pStyle w:val="Char3"/>
        <w:adjustRightInd w:val="0"/>
        <w:snapToGrid w:val="0"/>
        <w:spacing w:line="520" w:lineRule="exact"/>
        <w:ind w:firstLine="480"/>
        <w:rPr>
          <w:rFonts w:ascii="宋体" w:eastAsia="宋体" w:hAnsi="宋体"/>
          <w:sz w:val="28"/>
          <w:szCs w:val="28"/>
        </w:rPr>
      </w:pPr>
      <w:r w:rsidRPr="0059314F">
        <w:rPr>
          <w:rFonts w:ascii="宋体" w:eastAsia="宋体" w:hAnsi="宋体" w:hint="eastAsia"/>
          <w:sz w:val="28"/>
          <w:szCs w:val="28"/>
        </w:rPr>
        <w:t xml:space="preserve">       单位名称：_____________________________________</w:t>
      </w:r>
    </w:p>
    <w:p w:rsidR="00686722" w:rsidRPr="0059314F" w:rsidRDefault="00207129">
      <w:pPr>
        <w:pStyle w:val="Char3"/>
        <w:adjustRightInd w:val="0"/>
        <w:snapToGrid w:val="0"/>
        <w:spacing w:line="520" w:lineRule="exact"/>
        <w:ind w:firstLine="480"/>
        <w:rPr>
          <w:rFonts w:ascii="宋体" w:eastAsia="宋体" w:hAnsi="宋体"/>
          <w:sz w:val="28"/>
          <w:szCs w:val="28"/>
          <w:u w:val="single"/>
        </w:rPr>
      </w:pPr>
      <w:r w:rsidRPr="0059314F">
        <w:rPr>
          <w:rFonts w:ascii="宋体" w:eastAsia="宋体" w:hAnsi="宋体" w:hint="eastAsia"/>
          <w:sz w:val="28"/>
          <w:szCs w:val="28"/>
        </w:rPr>
        <w:t xml:space="preserve">       地址：</w:t>
      </w:r>
    </w:p>
    <w:p w:rsidR="00686722" w:rsidRPr="0059314F" w:rsidRDefault="00686722">
      <w:pPr>
        <w:adjustRightInd w:val="0"/>
        <w:snapToGrid w:val="0"/>
        <w:spacing w:line="520" w:lineRule="exact"/>
        <w:jc w:val="center"/>
        <w:rPr>
          <w:rFonts w:ascii="宋体" w:eastAsia="宋体" w:hAnsi="宋体"/>
          <w:sz w:val="28"/>
          <w:szCs w:val="28"/>
        </w:rPr>
      </w:pPr>
    </w:p>
    <w:p w:rsidR="00686722" w:rsidRPr="0059314F" w:rsidRDefault="00686722">
      <w:pPr>
        <w:adjustRightInd w:val="0"/>
        <w:snapToGrid w:val="0"/>
        <w:spacing w:line="520" w:lineRule="exact"/>
        <w:jc w:val="center"/>
        <w:rPr>
          <w:rFonts w:ascii="宋体" w:eastAsia="宋体" w:hAnsi="宋体"/>
          <w:sz w:val="28"/>
          <w:szCs w:val="28"/>
        </w:rPr>
      </w:pPr>
    </w:p>
    <w:p w:rsidR="00686722" w:rsidRPr="0059314F" w:rsidRDefault="00207129">
      <w:pPr>
        <w:adjustRightInd w:val="0"/>
        <w:snapToGrid w:val="0"/>
        <w:spacing w:line="520" w:lineRule="exact"/>
        <w:jc w:val="center"/>
        <w:rPr>
          <w:rFonts w:ascii="宋体" w:eastAsia="宋体" w:hAnsi="宋体"/>
          <w:sz w:val="28"/>
          <w:szCs w:val="28"/>
        </w:rPr>
      </w:pPr>
      <w:r w:rsidRPr="0059314F">
        <w:rPr>
          <w:rFonts w:ascii="宋体" w:eastAsia="宋体" w:hAnsi="宋体" w:hint="eastAsia"/>
          <w:sz w:val="28"/>
          <w:szCs w:val="28"/>
        </w:rPr>
        <w:t xml:space="preserve">                              日期：     年   月   日   </w:t>
      </w:r>
    </w:p>
    <w:p w:rsidR="00686722" w:rsidRPr="0059314F" w:rsidRDefault="00686722">
      <w:pPr>
        <w:adjustRightInd w:val="0"/>
        <w:snapToGrid w:val="0"/>
        <w:spacing w:line="520" w:lineRule="exact"/>
        <w:jc w:val="left"/>
        <w:rPr>
          <w:rFonts w:ascii="宋体" w:eastAsia="宋体" w:hAnsi="宋体"/>
          <w:b/>
          <w:sz w:val="28"/>
          <w:szCs w:val="28"/>
        </w:rPr>
      </w:pPr>
    </w:p>
    <w:p w:rsidR="00686722" w:rsidRPr="0059314F" w:rsidRDefault="00686722">
      <w:pPr>
        <w:adjustRightInd w:val="0"/>
        <w:snapToGrid w:val="0"/>
        <w:spacing w:line="520" w:lineRule="exact"/>
        <w:jc w:val="left"/>
        <w:rPr>
          <w:rFonts w:ascii="宋体" w:eastAsia="宋体" w:hAnsi="宋体"/>
          <w:b/>
          <w:sz w:val="28"/>
          <w:szCs w:val="28"/>
        </w:rPr>
      </w:pPr>
    </w:p>
    <w:p w:rsidR="00686722" w:rsidRPr="0059314F" w:rsidRDefault="00686722">
      <w:pPr>
        <w:widowControl/>
        <w:jc w:val="left"/>
        <w:rPr>
          <w:rFonts w:ascii="宋体" w:eastAsia="宋体" w:hAnsi="宋体"/>
          <w:b/>
          <w:sz w:val="28"/>
          <w:szCs w:val="28"/>
        </w:rPr>
      </w:pPr>
    </w:p>
    <w:p w:rsidR="00686722" w:rsidRPr="0059314F" w:rsidRDefault="00686722">
      <w:pPr>
        <w:widowControl/>
        <w:jc w:val="left"/>
        <w:rPr>
          <w:rFonts w:ascii="宋体" w:eastAsia="宋体" w:hAnsi="宋体"/>
          <w:b/>
          <w:sz w:val="28"/>
          <w:szCs w:val="28"/>
        </w:rPr>
      </w:pPr>
    </w:p>
    <w:p w:rsidR="00686722" w:rsidRPr="0059314F" w:rsidRDefault="00686722">
      <w:pPr>
        <w:widowControl/>
        <w:jc w:val="left"/>
        <w:rPr>
          <w:rFonts w:ascii="宋体" w:eastAsia="宋体" w:hAnsi="宋体"/>
          <w:b/>
          <w:sz w:val="28"/>
          <w:szCs w:val="28"/>
        </w:rPr>
      </w:pPr>
    </w:p>
    <w:p w:rsidR="00686722" w:rsidRPr="0059314F" w:rsidRDefault="00686722">
      <w:pPr>
        <w:widowControl/>
        <w:jc w:val="left"/>
        <w:rPr>
          <w:rFonts w:ascii="宋体" w:eastAsia="宋体" w:hAnsi="宋体"/>
          <w:b/>
          <w:sz w:val="28"/>
          <w:szCs w:val="28"/>
        </w:rPr>
      </w:pPr>
    </w:p>
    <w:p w:rsidR="00686722" w:rsidRPr="0059314F" w:rsidRDefault="00686722">
      <w:pPr>
        <w:widowControl/>
        <w:jc w:val="left"/>
        <w:rPr>
          <w:rFonts w:ascii="宋体" w:eastAsia="宋体" w:hAnsi="宋体"/>
          <w:b/>
          <w:sz w:val="28"/>
          <w:szCs w:val="28"/>
        </w:rPr>
      </w:pPr>
    </w:p>
    <w:p w:rsidR="00686722" w:rsidRPr="0059314F" w:rsidRDefault="00686722">
      <w:pPr>
        <w:widowControl/>
        <w:jc w:val="left"/>
        <w:rPr>
          <w:rFonts w:ascii="宋体" w:eastAsia="宋体" w:hAnsi="宋体"/>
          <w:b/>
          <w:sz w:val="28"/>
          <w:szCs w:val="28"/>
        </w:rPr>
      </w:pPr>
    </w:p>
    <w:p w:rsidR="00686722" w:rsidRPr="0059314F" w:rsidRDefault="00207129">
      <w:pPr>
        <w:widowControl/>
        <w:jc w:val="left"/>
        <w:rPr>
          <w:rFonts w:ascii="宋体" w:eastAsia="宋体" w:hAnsi="宋体"/>
          <w:sz w:val="28"/>
          <w:szCs w:val="28"/>
        </w:rPr>
      </w:pPr>
      <w:r w:rsidRPr="0059314F">
        <w:rPr>
          <w:rFonts w:ascii="宋体" w:eastAsia="宋体" w:hAnsi="宋体" w:hint="eastAsia"/>
          <w:sz w:val="28"/>
          <w:szCs w:val="28"/>
        </w:rPr>
        <w:lastRenderedPageBreak/>
        <w:t>附件3：</w:t>
      </w:r>
    </w:p>
    <w:p w:rsidR="00686722" w:rsidRPr="0059314F" w:rsidRDefault="00207129">
      <w:pPr>
        <w:spacing w:line="480" w:lineRule="exact"/>
        <w:jc w:val="center"/>
        <w:rPr>
          <w:rFonts w:ascii="宋体" w:eastAsia="宋体" w:hAnsi="宋体"/>
          <w:sz w:val="36"/>
          <w:szCs w:val="36"/>
        </w:rPr>
      </w:pPr>
      <w:r w:rsidRPr="0059314F">
        <w:rPr>
          <w:rFonts w:ascii="宋体" w:eastAsia="宋体" w:hAnsi="宋体" w:hint="eastAsia"/>
          <w:sz w:val="36"/>
          <w:szCs w:val="36"/>
        </w:rPr>
        <w:t>报 价 明 细 表</w:t>
      </w:r>
    </w:p>
    <w:p w:rsidR="00686722" w:rsidRPr="0059314F" w:rsidRDefault="00207129">
      <w:pPr>
        <w:spacing w:line="480" w:lineRule="exact"/>
        <w:rPr>
          <w:rFonts w:ascii="宋体" w:eastAsia="宋体" w:hAnsi="宋体"/>
          <w:sz w:val="24"/>
        </w:rPr>
      </w:pPr>
      <w:r w:rsidRPr="0059314F">
        <w:rPr>
          <w:rFonts w:ascii="宋体" w:eastAsia="宋体" w:hAnsi="宋体" w:hint="eastAsia"/>
          <w:sz w:val="24"/>
        </w:rPr>
        <w:t>南京信息工程大学</w:t>
      </w:r>
      <w:proofErr w:type="gramStart"/>
      <w:r w:rsidRPr="0059314F">
        <w:rPr>
          <w:rFonts w:ascii="宋体" w:eastAsia="宋体" w:hAnsi="宋体" w:hint="eastAsia"/>
          <w:sz w:val="24"/>
        </w:rPr>
        <w:t>藕舫</w:t>
      </w:r>
      <w:r w:rsidRPr="0059314F">
        <w:rPr>
          <w:rFonts w:ascii="宋体" w:eastAsia="宋体" w:hAnsi="宋体"/>
          <w:sz w:val="24"/>
        </w:rPr>
        <w:t>楼</w:t>
      </w:r>
      <w:proofErr w:type="gramEnd"/>
      <w:r w:rsidRPr="0059314F">
        <w:rPr>
          <w:rFonts w:ascii="宋体" w:eastAsia="宋体" w:hAnsi="宋体"/>
          <w:sz w:val="24"/>
        </w:rPr>
        <w:t>办公</w:t>
      </w:r>
      <w:r w:rsidRPr="0059314F">
        <w:rPr>
          <w:rFonts w:ascii="宋体" w:eastAsia="宋体" w:hAnsi="宋体" w:hint="eastAsia"/>
          <w:sz w:val="24"/>
        </w:rPr>
        <w:t>家具采购及安装项目报价明细表：</w:t>
      </w:r>
    </w:p>
    <w:tbl>
      <w:tblPr>
        <w:tblW w:w="9782" w:type="dxa"/>
        <w:tblInd w:w="-743" w:type="dxa"/>
        <w:tblLook w:val="04A0"/>
      </w:tblPr>
      <w:tblGrid>
        <w:gridCol w:w="1277"/>
        <w:gridCol w:w="1275"/>
        <w:gridCol w:w="3458"/>
        <w:gridCol w:w="1078"/>
        <w:gridCol w:w="709"/>
        <w:gridCol w:w="793"/>
        <w:gridCol w:w="1192"/>
      </w:tblGrid>
      <w:tr w:rsidR="00686722" w:rsidRPr="0059314F">
        <w:trPr>
          <w:trHeight w:val="509"/>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b/>
                <w:bCs/>
                <w:kern w:val="0"/>
                <w:sz w:val="20"/>
                <w:szCs w:val="20"/>
              </w:rPr>
            </w:pPr>
            <w:r w:rsidRPr="0059314F">
              <w:rPr>
                <w:rFonts w:ascii="宋体" w:eastAsia="宋体" w:hAnsi="宋体" w:cs="宋体" w:hint="eastAsia"/>
                <w:b/>
                <w:bCs/>
                <w:kern w:val="0"/>
                <w:sz w:val="20"/>
                <w:szCs w:val="20"/>
              </w:rPr>
              <w:t>安装房间</w:t>
            </w:r>
          </w:p>
        </w:tc>
        <w:tc>
          <w:tcPr>
            <w:tcW w:w="1275" w:type="dxa"/>
            <w:tcBorders>
              <w:top w:val="single" w:sz="4" w:space="0" w:color="auto"/>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b/>
                <w:bCs/>
                <w:kern w:val="0"/>
                <w:sz w:val="20"/>
                <w:szCs w:val="20"/>
              </w:rPr>
            </w:pPr>
            <w:r w:rsidRPr="0059314F">
              <w:rPr>
                <w:rFonts w:ascii="宋体" w:eastAsia="宋体" w:hAnsi="宋体" w:cs="宋体" w:hint="eastAsia"/>
                <w:b/>
                <w:bCs/>
                <w:kern w:val="0"/>
                <w:sz w:val="20"/>
                <w:szCs w:val="20"/>
              </w:rPr>
              <w:t>名称</w:t>
            </w:r>
          </w:p>
        </w:tc>
        <w:tc>
          <w:tcPr>
            <w:tcW w:w="3458" w:type="dxa"/>
            <w:tcBorders>
              <w:top w:val="single" w:sz="4" w:space="0" w:color="auto"/>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b/>
                <w:bCs/>
                <w:kern w:val="0"/>
                <w:sz w:val="20"/>
                <w:szCs w:val="20"/>
              </w:rPr>
            </w:pPr>
            <w:r w:rsidRPr="0059314F">
              <w:rPr>
                <w:rFonts w:ascii="宋体" w:eastAsia="宋体" w:hAnsi="宋体" w:cs="宋体" w:hint="eastAsia"/>
                <w:b/>
                <w:bCs/>
                <w:kern w:val="0"/>
                <w:sz w:val="20"/>
                <w:szCs w:val="20"/>
              </w:rPr>
              <w:t>规格尺寸（详见招标文件）</w:t>
            </w:r>
          </w:p>
        </w:tc>
        <w:tc>
          <w:tcPr>
            <w:tcW w:w="1078" w:type="dxa"/>
            <w:tcBorders>
              <w:top w:val="single" w:sz="4" w:space="0" w:color="auto"/>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b/>
                <w:bCs/>
                <w:kern w:val="0"/>
                <w:sz w:val="20"/>
                <w:szCs w:val="20"/>
              </w:rPr>
            </w:pPr>
            <w:r w:rsidRPr="0059314F">
              <w:rPr>
                <w:rFonts w:ascii="宋体" w:eastAsia="宋体" w:hAnsi="宋体" w:cs="宋体" w:hint="eastAsia"/>
                <w:b/>
                <w:bCs/>
                <w:kern w:val="0"/>
                <w:sz w:val="20"/>
                <w:szCs w:val="20"/>
              </w:rPr>
              <w:t>单价（元）</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b/>
                <w:bCs/>
                <w:kern w:val="0"/>
                <w:sz w:val="20"/>
                <w:szCs w:val="20"/>
              </w:rPr>
            </w:pPr>
            <w:r w:rsidRPr="0059314F">
              <w:rPr>
                <w:rFonts w:ascii="宋体" w:eastAsia="宋体" w:hAnsi="宋体" w:cs="宋体" w:hint="eastAsia"/>
                <w:b/>
                <w:bCs/>
                <w:kern w:val="0"/>
                <w:sz w:val="20"/>
                <w:szCs w:val="20"/>
              </w:rPr>
              <w:t>数量</w:t>
            </w:r>
          </w:p>
        </w:tc>
        <w:tc>
          <w:tcPr>
            <w:tcW w:w="793" w:type="dxa"/>
            <w:tcBorders>
              <w:top w:val="single" w:sz="4" w:space="0" w:color="auto"/>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b/>
                <w:bCs/>
                <w:kern w:val="0"/>
                <w:sz w:val="20"/>
                <w:szCs w:val="20"/>
              </w:rPr>
            </w:pPr>
            <w:r w:rsidRPr="0059314F">
              <w:rPr>
                <w:rFonts w:ascii="宋体" w:eastAsia="宋体" w:hAnsi="宋体" w:cs="宋体" w:hint="eastAsia"/>
                <w:b/>
                <w:bCs/>
                <w:kern w:val="0"/>
                <w:sz w:val="20"/>
                <w:szCs w:val="20"/>
              </w:rPr>
              <w:t>单位</w:t>
            </w:r>
          </w:p>
        </w:tc>
        <w:tc>
          <w:tcPr>
            <w:tcW w:w="1192" w:type="dxa"/>
            <w:tcBorders>
              <w:top w:val="single" w:sz="4" w:space="0" w:color="auto"/>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b/>
                <w:bCs/>
                <w:kern w:val="0"/>
                <w:sz w:val="20"/>
                <w:szCs w:val="20"/>
              </w:rPr>
            </w:pPr>
            <w:r w:rsidRPr="0059314F">
              <w:rPr>
                <w:rFonts w:ascii="宋体" w:eastAsia="宋体" w:hAnsi="宋体" w:cs="宋体" w:hint="eastAsia"/>
                <w:b/>
                <w:bCs/>
                <w:kern w:val="0"/>
                <w:sz w:val="20"/>
                <w:szCs w:val="20"/>
              </w:rPr>
              <w:t>合计（元）</w:t>
            </w:r>
          </w:p>
        </w:tc>
      </w:tr>
      <w:tr w:rsidR="00686722" w:rsidRPr="0059314F">
        <w:trPr>
          <w:trHeight w:val="285"/>
        </w:trPr>
        <w:tc>
          <w:tcPr>
            <w:tcW w:w="1277" w:type="dxa"/>
            <w:vMerge w:val="restart"/>
            <w:tcBorders>
              <w:top w:val="nil"/>
              <w:left w:val="single" w:sz="4" w:space="0" w:color="auto"/>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院士办公室</w:t>
            </w: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proofErr w:type="gramStart"/>
            <w:r w:rsidRPr="0059314F">
              <w:rPr>
                <w:rFonts w:ascii="宋体" w:eastAsia="宋体" w:hAnsi="宋体" w:cs="宋体" w:hint="eastAsia"/>
                <w:kern w:val="0"/>
                <w:sz w:val="20"/>
                <w:szCs w:val="20"/>
              </w:rPr>
              <w:t>班台</w:t>
            </w:r>
            <w:proofErr w:type="gramEnd"/>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1600 mm (L)1200 mm (W)760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proofErr w:type="gramStart"/>
            <w:r w:rsidRPr="0059314F">
              <w:rPr>
                <w:rFonts w:ascii="宋体" w:eastAsia="宋体" w:hAnsi="宋体" w:cs="宋体" w:hint="eastAsia"/>
                <w:kern w:val="0"/>
                <w:sz w:val="20"/>
                <w:szCs w:val="20"/>
              </w:rPr>
              <w:t>背柜</w:t>
            </w:r>
            <w:proofErr w:type="gramEnd"/>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1637 mm (L)395 mm (W)2000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3</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班椅</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3556 mm (L)396 mm (W)2000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2</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把</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沙发</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2160 mm (L)880 mm (W)830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沙发</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1570 mm (L)880 mm (W)830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茶几</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1200 mm (L)600 mm (W)420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480"/>
        </w:trPr>
        <w:tc>
          <w:tcPr>
            <w:tcW w:w="1277" w:type="dxa"/>
            <w:vMerge w:val="restart"/>
            <w:tcBorders>
              <w:top w:val="nil"/>
              <w:left w:val="single" w:sz="4" w:space="0" w:color="auto"/>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教师办公室</w:t>
            </w: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L型办公桌（</w:t>
            </w:r>
            <w:proofErr w:type="gramStart"/>
            <w:r w:rsidRPr="0059314F">
              <w:rPr>
                <w:rFonts w:ascii="宋体" w:eastAsia="宋体" w:hAnsi="宋体" w:cs="宋体" w:hint="eastAsia"/>
                <w:kern w:val="0"/>
                <w:sz w:val="20"/>
                <w:szCs w:val="20"/>
              </w:rPr>
              <w:t>加桌屏</w:t>
            </w:r>
            <w:proofErr w:type="gramEnd"/>
            <w:r w:rsidRPr="0059314F">
              <w:rPr>
                <w:rFonts w:ascii="宋体" w:eastAsia="宋体" w:hAnsi="宋体" w:cs="宋体" w:hint="eastAsia"/>
                <w:kern w:val="0"/>
                <w:sz w:val="20"/>
                <w:szCs w:val="20"/>
              </w:rPr>
              <w:t>）</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1400 mm (L)1400 mm (W)750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157</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办公椅</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625 mm (L)640 mm (W)1135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157</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把</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val="restart"/>
            <w:tcBorders>
              <w:top w:val="nil"/>
              <w:left w:val="single" w:sz="4" w:space="0" w:color="auto"/>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研究生、博士生办公室</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办公桌</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1200mm (L)600 mm (W)750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34</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1000mm (L)600 mm (W)750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96</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办公椅</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570 mm (L)520 mm (W)815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130</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把</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val="restart"/>
            <w:tcBorders>
              <w:top w:val="nil"/>
              <w:left w:val="single" w:sz="4" w:space="0" w:color="auto"/>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学生、学院办公室</w:t>
            </w: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工位</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1400 mm (L)1400 mm (W)750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10</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座椅</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625 mm (L)640 mm (W)1135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10</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把</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val="restart"/>
            <w:tcBorders>
              <w:top w:val="nil"/>
              <w:left w:val="single" w:sz="4" w:space="0" w:color="auto"/>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教研室、活动室</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条桌</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1800 mm (L)450 mm (W)750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12</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1400 mm (L)450 mm (W)750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65</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讨论椅</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560 mm (L)780 mm (W)810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65</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把</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570 mm (L)520 mm (W)815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152</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把</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val="restart"/>
            <w:tcBorders>
              <w:top w:val="nil"/>
              <w:left w:val="single" w:sz="4" w:space="0" w:color="auto"/>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学生活动室</w:t>
            </w: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会议桌</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2400 mm (L)1200 mm (W)750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2</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会议椅</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570 mm (L)520 mm (W)815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12</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把</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val="restart"/>
            <w:tcBorders>
              <w:top w:val="nil"/>
              <w:left w:val="single" w:sz="4" w:space="0" w:color="auto"/>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相关房间</w:t>
            </w: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文件柜</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1576 mm (L)1840 mm (H)400 mm (D)</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50</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proofErr w:type="gramStart"/>
            <w:r w:rsidRPr="0059314F">
              <w:rPr>
                <w:rFonts w:ascii="宋体" w:eastAsia="宋体" w:hAnsi="宋体" w:cs="宋体" w:hint="eastAsia"/>
                <w:kern w:val="0"/>
                <w:sz w:val="20"/>
                <w:szCs w:val="20"/>
              </w:rPr>
              <w:t>个</w:t>
            </w:r>
            <w:proofErr w:type="gramEnd"/>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茶水柜</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816 mm (L)400 mm (W)808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37</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洽谈桌</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700 mm (L)700 mm (W)750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24</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张</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285"/>
        </w:trPr>
        <w:tc>
          <w:tcPr>
            <w:tcW w:w="1277" w:type="dxa"/>
            <w:vMerge/>
            <w:tcBorders>
              <w:top w:val="nil"/>
              <w:left w:val="single" w:sz="4" w:space="0" w:color="auto"/>
              <w:bottom w:val="single" w:sz="4" w:space="0" w:color="auto"/>
              <w:right w:val="single" w:sz="4" w:space="0" w:color="auto"/>
            </w:tcBorders>
            <w:vAlign w:val="center"/>
          </w:tcPr>
          <w:p w:rsidR="00686722" w:rsidRPr="0059314F" w:rsidRDefault="00686722">
            <w:pPr>
              <w:widowControl/>
              <w:jc w:val="left"/>
              <w:rPr>
                <w:rFonts w:ascii="宋体" w:eastAsia="宋体" w:hAnsi="宋体" w:cs="宋体"/>
                <w:kern w:val="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洽谈椅</w:t>
            </w:r>
          </w:p>
        </w:tc>
        <w:tc>
          <w:tcPr>
            <w:tcW w:w="345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570 mm (L)520 mm (W)815 mm (H)</w:t>
            </w:r>
          </w:p>
        </w:tc>
        <w:tc>
          <w:tcPr>
            <w:tcW w:w="1078"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52</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0"/>
                <w:szCs w:val="20"/>
              </w:rPr>
            </w:pPr>
            <w:r w:rsidRPr="0059314F">
              <w:rPr>
                <w:rFonts w:ascii="宋体" w:eastAsia="宋体" w:hAnsi="宋体" w:cs="宋体" w:hint="eastAsia"/>
                <w:kern w:val="0"/>
                <w:sz w:val="20"/>
                <w:szCs w:val="20"/>
              </w:rPr>
              <w:t>把</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0"/>
                <w:szCs w:val="20"/>
              </w:rPr>
            </w:pPr>
            <w:r w:rsidRPr="0059314F">
              <w:rPr>
                <w:rFonts w:ascii="宋体" w:eastAsia="宋体" w:hAnsi="宋体" w:cs="宋体" w:hint="eastAsia"/>
                <w:kern w:val="0"/>
                <w:sz w:val="20"/>
                <w:szCs w:val="20"/>
              </w:rPr>
              <w:t xml:space="preserve">　</w:t>
            </w:r>
          </w:p>
        </w:tc>
      </w:tr>
      <w:tr w:rsidR="00686722" w:rsidRPr="0059314F">
        <w:trPr>
          <w:trHeight w:val="654"/>
        </w:trPr>
        <w:tc>
          <w:tcPr>
            <w:tcW w:w="1277" w:type="dxa"/>
            <w:tcBorders>
              <w:top w:val="nil"/>
              <w:left w:val="single" w:sz="4" w:space="0" w:color="auto"/>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b/>
                <w:bCs/>
                <w:kern w:val="0"/>
                <w:sz w:val="22"/>
                <w:szCs w:val="22"/>
              </w:rPr>
            </w:pPr>
            <w:r w:rsidRPr="0059314F">
              <w:rPr>
                <w:rFonts w:ascii="宋体" w:eastAsia="宋体" w:hAnsi="宋体" w:cs="宋体" w:hint="eastAsia"/>
                <w:b/>
                <w:bCs/>
                <w:kern w:val="0"/>
                <w:sz w:val="22"/>
                <w:szCs w:val="22"/>
              </w:rPr>
              <w:t>合计</w:t>
            </w:r>
          </w:p>
        </w:tc>
        <w:tc>
          <w:tcPr>
            <w:tcW w:w="1275"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center"/>
              <w:rPr>
                <w:rFonts w:ascii="宋体" w:eastAsia="宋体" w:hAnsi="宋体" w:cs="宋体"/>
                <w:kern w:val="0"/>
                <w:sz w:val="22"/>
                <w:szCs w:val="22"/>
              </w:rPr>
            </w:pPr>
            <w:r w:rsidRPr="0059314F">
              <w:rPr>
                <w:rFonts w:ascii="宋体" w:eastAsia="宋体" w:hAnsi="宋体" w:cs="宋体" w:hint="eastAsia"/>
                <w:kern w:val="0"/>
                <w:sz w:val="22"/>
                <w:szCs w:val="22"/>
              </w:rPr>
              <w:t xml:space="preserve">　</w:t>
            </w:r>
          </w:p>
        </w:tc>
        <w:tc>
          <w:tcPr>
            <w:tcW w:w="3458"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center"/>
              <w:rPr>
                <w:rFonts w:ascii="宋体" w:eastAsia="宋体" w:hAnsi="宋体" w:cs="宋体"/>
                <w:kern w:val="0"/>
                <w:sz w:val="22"/>
                <w:szCs w:val="22"/>
              </w:rPr>
            </w:pPr>
            <w:r w:rsidRPr="0059314F">
              <w:rPr>
                <w:rFonts w:ascii="宋体" w:eastAsia="宋体" w:hAnsi="宋体" w:cs="宋体" w:hint="eastAsia"/>
                <w:kern w:val="0"/>
                <w:sz w:val="22"/>
                <w:szCs w:val="22"/>
              </w:rPr>
              <w:t xml:space="preserve">　</w:t>
            </w:r>
          </w:p>
        </w:tc>
        <w:tc>
          <w:tcPr>
            <w:tcW w:w="1078"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center"/>
              <w:rPr>
                <w:rFonts w:ascii="宋体" w:eastAsia="宋体" w:hAnsi="宋体" w:cs="宋体"/>
                <w:kern w:val="0"/>
                <w:sz w:val="22"/>
                <w:szCs w:val="22"/>
              </w:rPr>
            </w:pPr>
            <w:r w:rsidRPr="0059314F">
              <w:rPr>
                <w:rFonts w:ascii="宋体" w:eastAsia="宋体" w:hAnsi="宋体" w:cs="宋体"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center"/>
              <w:rPr>
                <w:rFonts w:ascii="宋体" w:eastAsia="宋体" w:hAnsi="宋体" w:cs="宋体"/>
                <w:kern w:val="0"/>
                <w:sz w:val="22"/>
                <w:szCs w:val="22"/>
              </w:rPr>
            </w:pPr>
            <w:r w:rsidRPr="0059314F">
              <w:rPr>
                <w:rFonts w:ascii="宋体" w:eastAsia="宋体" w:hAnsi="宋体" w:cs="宋体" w:hint="eastAsia"/>
                <w:kern w:val="0"/>
                <w:sz w:val="22"/>
                <w:szCs w:val="22"/>
              </w:rPr>
              <w:t xml:space="preserve">　</w:t>
            </w:r>
          </w:p>
        </w:tc>
        <w:tc>
          <w:tcPr>
            <w:tcW w:w="793" w:type="dxa"/>
            <w:tcBorders>
              <w:top w:val="nil"/>
              <w:left w:val="nil"/>
              <w:bottom w:val="single" w:sz="4" w:space="0" w:color="auto"/>
              <w:right w:val="single" w:sz="4" w:space="0" w:color="auto"/>
            </w:tcBorders>
            <w:shd w:val="clear" w:color="auto" w:fill="auto"/>
            <w:noWrap/>
            <w:vAlign w:val="center"/>
          </w:tcPr>
          <w:p w:rsidR="00686722" w:rsidRPr="0059314F" w:rsidRDefault="00207129">
            <w:pPr>
              <w:widowControl/>
              <w:jc w:val="center"/>
              <w:rPr>
                <w:rFonts w:ascii="宋体" w:eastAsia="宋体" w:hAnsi="宋体" w:cs="宋体"/>
                <w:kern w:val="0"/>
                <w:sz w:val="22"/>
                <w:szCs w:val="22"/>
              </w:rPr>
            </w:pPr>
            <w:r w:rsidRPr="0059314F">
              <w:rPr>
                <w:rFonts w:ascii="宋体" w:eastAsia="宋体" w:hAnsi="宋体" w:cs="宋体" w:hint="eastAsia"/>
                <w:kern w:val="0"/>
                <w:sz w:val="22"/>
                <w:szCs w:val="22"/>
              </w:rPr>
              <w:t xml:space="preserve">　</w:t>
            </w:r>
          </w:p>
        </w:tc>
        <w:tc>
          <w:tcPr>
            <w:tcW w:w="1192" w:type="dxa"/>
            <w:tcBorders>
              <w:top w:val="nil"/>
              <w:left w:val="nil"/>
              <w:bottom w:val="single" w:sz="4" w:space="0" w:color="auto"/>
              <w:right w:val="single" w:sz="4" w:space="0" w:color="auto"/>
            </w:tcBorders>
            <w:shd w:val="clear" w:color="auto" w:fill="auto"/>
            <w:noWrap/>
            <w:vAlign w:val="bottom"/>
          </w:tcPr>
          <w:p w:rsidR="00686722" w:rsidRPr="0059314F" w:rsidRDefault="00207129">
            <w:pPr>
              <w:widowControl/>
              <w:jc w:val="left"/>
              <w:rPr>
                <w:rFonts w:ascii="宋体" w:eastAsia="宋体" w:hAnsi="宋体" w:cs="宋体"/>
                <w:kern w:val="0"/>
                <w:sz w:val="22"/>
                <w:szCs w:val="22"/>
              </w:rPr>
            </w:pPr>
            <w:r w:rsidRPr="0059314F">
              <w:rPr>
                <w:rFonts w:ascii="宋体" w:eastAsia="宋体" w:hAnsi="宋体" w:cs="宋体" w:hint="eastAsia"/>
                <w:kern w:val="0"/>
                <w:sz w:val="22"/>
                <w:szCs w:val="22"/>
              </w:rPr>
              <w:t xml:space="preserve">　</w:t>
            </w:r>
          </w:p>
        </w:tc>
      </w:tr>
    </w:tbl>
    <w:p w:rsidR="00686722" w:rsidRPr="0059314F" w:rsidRDefault="00207129">
      <w:pPr>
        <w:adjustRightInd w:val="0"/>
        <w:snapToGrid w:val="0"/>
        <w:spacing w:line="520" w:lineRule="exact"/>
        <w:rPr>
          <w:rFonts w:ascii="宋体" w:eastAsia="宋体" w:hAnsi="宋体"/>
          <w:sz w:val="28"/>
          <w:szCs w:val="28"/>
        </w:rPr>
      </w:pPr>
      <w:r w:rsidRPr="0059314F">
        <w:rPr>
          <w:rFonts w:ascii="宋体" w:eastAsia="宋体" w:hAnsi="宋体" w:hint="eastAsia"/>
          <w:sz w:val="28"/>
          <w:szCs w:val="28"/>
        </w:rPr>
        <w:t>注：数量暂定，据实结算。</w:t>
      </w:r>
    </w:p>
    <w:p w:rsidR="00686722" w:rsidRPr="0059314F" w:rsidRDefault="00686722">
      <w:pPr>
        <w:adjustRightInd w:val="0"/>
        <w:snapToGrid w:val="0"/>
        <w:spacing w:line="520" w:lineRule="exact"/>
        <w:rPr>
          <w:rFonts w:ascii="宋体" w:eastAsia="宋体" w:hAnsi="宋体"/>
          <w:sz w:val="28"/>
          <w:szCs w:val="28"/>
        </w:rPr>
      </w:pPr>
    </w:p>
    <w:p w:rsidR="00686722" w:rsidRPr="0059314F" w:rsidRDefault="00207129">
      <w:pPr>
        <w:adjustRightInd w:val="0"/>
        <w:snapToGrid w:val="0"/>
        <w:spacing w:line="520" w:lineRule="exact"/>
        <w:rPr>
          <w:rFonts w:ascii="宋体" w:eastAsia="宋体" w:hAnsi="宋体"/>
          <w:sz w:val="28"/>
          <w:szCs w:val="28"/>
        </w:rPr>
      </w:pPr>
      <w:r w:rsidRPr="0059314F">
        <w:rPr>
          <w:rFonts w:ascii="宋体" w:eastAsia="宋体" w:hAnsi="宋体" w:hint="eastAsia"/>
          <w:sz w:val="28"/>
          <w:szCs w:val="28"/>
        </w:rPr>
        <w:t>投标单位名称（盖章）：    单位负责人或授权人签名（盖章）：</w:t>
      </w:r>
    </w:p>
    <w:p w:rsidR="00686722" w:rsidRPr="0059314F" w:rsidRDefault="00686722">
      <w:pPr>
        <w:adjustRightInd w:val="0"/>
        <w:snapToGrid w:val="0"/>
        <w:spacing w:line="520" w:lineRule="exact"/>
        <w:rPr>
          <w:rFonts w:ascii="宋体" w:eastAsia="宋体" w:hAnsi="宋体"/>
          <w:sz w:val="28"/>
          <w:szCs w:val="28"/>
        </w:rPr>
      </w:pPr>
    </w:p>
    <w:p w:rsidR="00686722" w:rsidRPr="0059314F" w:rsidRDefault="00207129">
      <w:pPr>
        <w:adjustRightInd w:val="0"/>
        <w:snapToGrid w:val="0"/>
        <w:spacing w:line="520" w:lineRule="exact"/>
        <w:rPr>
          <w:rFonts w:ascii="宋体" w:eastAsia="宋体" w:hAnsi="宋体"/>
          <w:sz w:val="28"/>
          <w:szCs w:val="28"/>
        </w:rPr>
      </w:pPr>
      <w:r w:rsidRPr="0059314F">
        <w:rPr>
          <w:rFonts w:ascii="宋体" w:eastAsia="宋体" w:hAnsi="宋体" w:hint="eastAsia"/>
          <w:sz w:val="28"/>
          <w:szCs w:val="28"/>
        </w:rPr>
        <w:t>联系人：联系电话：</w:t>
      </w:r>
    </w:p>
    <w:p w:rsidR="00686722" w:rsidRPr="0059314F" w:rsidRDefault="00207129">
      <w:pPr>
        <w:adjustRightInd w:val="0"/>
        <w:snapToGrid w:val="0"/>
        <w:spacing w:line="520" w:lineRule="exact"/>
        <w:ind w:firstLineChars="2300" w:firstLine="6440"/>
        <w:rPr>
          <w:rFonts w:ascii="宋体" w:eastAsia="宋体" w:hAnsi="宋体"/>
          <w:sz w:val="28"/>
          <w:szCs w:val="28"/>
        </w:rPr>
      </w:pPr>
      <w:r w:rsidRPr="0059314F">
        <w:rPr>
          <w:rFonts w:ascii="宋体" w:eastAsia="宋体" w:hAnsi="宋体" w:hint="eastAsia"/>
          <w:sz w:val="28"/>
          <w:szCs w:val="28"/>
        </w:rPr>
        <w:t xml:space="preserve">  年  月  日</w:t>
      </w:r>
    </w:p>
    <w:p w:rsidR="00686722" w:rsidRPr="0059314F" w:rsidRDefault="00207129">
      <w:pPr>
        <w:widowControl/>
        <w:jc w:val="left"/>
        <w:rPr>
          <w:rFonts w:ascii="宋体" w:eastAsia="宋体" w:hAnsi="宋体"/>
          <w:b/>
          <w:sz w:val="28"/>
          <w:szCs w:val="28"/>
        </w:rPr>
      </w:pPr>
      <w:r w:rsidRPr="0059314F">
        <w:rPr>
          <w:rFonts w:ascii="宋体" w:eastAsia="宋体" w:hAnsi="宋体" w:hint="eastAsia"/>
          <w:b/>
          <w:sz w:val="28"/>
          <w:szCs w:val="28"/>
        </w:rPr>
        <w:lastRenderedPageBreak/>
        <w:t>附件4:</w:t>
      </w:r>
    </w:p>
    <w:bookmarkEnd w:id="3"/>
    <w:p w:rsidR="00686722" w:rsidRPr="0059314F" w:rsidRDefault="00207129">
      <w:pPr>
        <w:jc w:val="center"/>
        <w:rPr>
          <w:rFonts w:ascii="宋体" w:eastAsia="宋体" w:hAnsi="宋体"/>
          <w:b/>
          <w:sz w:val="28"/>
          <w:szCs w:val="28"/>
        </w:rPr>
      </w:pPr>
      <w:r w:rsidRPr="0059314F">
        <w:rPr>
          <w:rFonts w:ascii="宋体" w:eastAsia="宋体" w:hAnsi="宋体" w:hint="eastAsia"/>
          <w:b/>
          <w:sz w:val="28"/>
          <w:szCs w:val="28"/>
        </w:rPr>
        <w:t>工程质量、工期、安全、管理及售后服务承诺格式</w:t>
      </w:r>
    </w:p>
    <w:p w:rsidR="00686722" w:rsidRPr="0059314F" w:rsidRDefault="00207129">
      <w:pPr>
        <w:jc w:val="center"/>
        <w:rPr>
          <w:rFonts w:ascii="宋体" w:eastAsia="宋体" w:hAnsi="宋体"/>
          <w:sz w:val="28"/>
          <w:szCs w:val="28"/>
        </w:rPr>
      </w:pPr>
      <w:r w:rsidRPr="0059314F">
        <w:rPr>
          <w:rFonts w:ascii="宋体" w:eastAsia="宋体" w:hAnsi="宋体" w:hint="eastAsia"/>
          <w:sz w:val="28"/>
          <w:szCs w:val="28"/>
        </w:rPr>
        <w:t>（可以部分填写，若无承诺可不填写，内容较多可附页）</w:t>
      </w:r>
    </w:p>
    <w:p w:rsidR="00686722" w:rsidRPr="0059314F" w:rsidRDefault="00207129">
      <w:pPr>
        <w:spacing w:line="360" w:lineRule="auto"/>
        <w:rPr>
          <w:rFonts w:ascii="宋体" w:eastAsia="宋体" w:hAnsi="宋体"/>
          <w:sz w:val="28"/>
          <w:szCs w:val="28"/>
        </w:rPr>
      </w:pPr>
      <w:r w:rsidRPr="0059314F">
        <w:rPr>
          <w:rFonts w:ascii="宋体" w:eastAsia="宋体" w:hAnsi="宋体" w:hint="eastAsia"/>
          <w:sz w:val="28"/>
          <w:szCs w:val="28"/>
        </w:rPr>
        <w:t>南京信息工程大学：</w:t>
      </w:r>
    </w:p>
    <w:p w:rsidR="00686722" w:rsidRPr="0059314F" w:rsidRDefault="00207129">
      <w:pPr>
        <w:spacing w:line="360" w:lineRule="auto"/>
        <w:ind w:firstLineChars="220" w:firstLine="616"/>
        <w:rPr>
          <w:rFonts w:ascii="宋体" w:eastAsia="宋体" w:hAnsi="宋体"/>
          <w:sz w:val="28"/>
          <w:szCs w:val="28"/>
        </w:rPr>
      </w:pPr>
      <w:r w:rsidRPr="0059314F">
        <w:rPr>
          <w:rFonts w:ascii="宋体" w:eastAsia="宋体" w:hAnsi="宋体" w:hint="eastAsia"/>
          <w:sz w:val="28"/>
          <w:szCs w:val="28"/>
        </w:rPr>
        <w:t>我单位（公司）积极参与贵校项目投标，</w:t>
      </w:r>
      <w:proofErr w:type="gramStart"/>
      <w:r w:rsidRPr="0059314F">
        <w:rPr>
          <w:rFonts w:ascii="宋体" w:eastAsia="宋体" w:hAnsi="宋体" w:hint="eastAsia"/>
          <w:sz w:val="28"/>
          <w:szCs w:val="28"/>
        </w:rPr>
        <w:t>现承诺</w:t>
      </w:r>
      <w:proofErr w:type="gramEnd"/>
      <w:r w:rsidRPr="0059314F">
        <w:rPr>
          <w:rFonts w:ascii="宋体" w:eastAsia="宋体" w:hAnsi="宋体" w:hint="eastAsia"/>
          <w:sz w:val="28"/>
          <w:szCs w:val="28"/>
        </w:rPr>
        <w:t>如下：</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7077"/>
      </w:tblGrid>
      <w:tr w:rsidR="00686722" w:rsidRPr="0059314F">
        <w:trPr>
          <w:trHeight w:val="988"/>
        </w:trPr>
        <w:tc>
          <w:tcPr>
            <w:tcW w:w="1565" w:type="dxa"/>
            <w:vAlign w:val="center"/>
          </w:tcPr>
          <w:p w:rsidR="00686722" w:rsidRPr="0059314F" w:rsidRDefault="00207129">
            <w:pPr>
              <w:adjustRightInd w:val="0"/>
              <w:snapToGrid w:val="0"/>
              <w:jc w:val="center"/>
              <w:rPr>
                <w:rFonts w:ascii="宋体" w:eastAsia="宋体" w:hAnsi="宋体"/>
                <w:sz w:val="28"/>
                <w:szCs w:val="28"/>
              </w:rPr>
            </w:pPr>
            <w:r w:rsidRPr="0059314F">
              <w:rPr>
                <w:rFonts w:ascii="宋体" w:eastAsia="宋体" w:hAnsi="宋体" w:hint="eastAsia"/>
                <w:sz w:val="28"/>
                <w:szCs w:val="28"/>
              </w:rPr>
              <w:t>承诺事项</w:t>
            </w:r>
          </w:p>
        </w:tc>
        <w:tc>
          <w:tcPr>
            <w:tcW w:w="7077" w:type="dxa"/>
            <w:vAlign w:val="center"/>
          </w:tcPr>
          <w:p w:rsidR="00686722" w:rsidRPr="0059314F" w:rsidRDefault="00207129">
            <w:pPr>
              <w:adjustRightInd w:val="0"/>
              <w:snapToGrid w:val="0"/>
              <w:jc w:val="center"/>
              <w:rPr>
                <w:rFonts w:ascii="宋体" w:eastAsia="宋体" w:hAnsi="宋体"/>
                <w:sz w:val="28"/>
                <w:szCs w:val="28"/>
              </w:rPr>
            </w:pPr>
            <w:r w:rsidRPr="0059314F">
              <w:rPr>
                <w:rFonts w:ascii="宋体" w:eastAsia="宋体" w:hAnsi="宋体" w:hint="eastAsia"/>
                <w:sz w:val="28"/>
                <w:szCs w:val="28"/>
              </w:rPr>
              <w:t>承诺内容</w:t>
            </w:r>
          </w:p>
        </w:tc>
      </w:tr>
      <w:tr w:rsidR="00686722" w:rsidRPr="0059314F">
        <w:trPr>
          <w:trHeight w:val="988"/>
        </w:trPr>
        <w:tc>
          <w:tcPr>
            <w:tcW w:w="1565" w:type="dxa"/>
            <w:vAlign w:val="center"/>
          </w:tcPr>
          <w:p w:rsidR="00686722" w:rsidRPr="0059314F" w:rsidRDefault="00207129">
            <w:pPr>
              <w:adjustRightInd w:val="0"/>
              <w:snapToGrid w:val="0"/>
              <w:jc w:val="center"/>
              <w:rPr>
                <w:rFonts w:ascii="宋体" w:eastAsia="宋体" w:hAnsi="宋体"/>
                <w:sz w:val="28"/>
                <w:szCs w:val="28"/>
              </w:rPr>
            </w:pPr>
            <w:r w:rsidRPr="0059314F">
              <w:rPr>
                <w:rFonts w:ascii="宋体" w:eastAsia="宋体" w:hAnsi="宋体" w:hint="eastAsia"/>
                <w:sz w:val="28"/>
                <w:szCs w:val="28"/>
              </w:rPr>
              <w:t>工程质量</w:t>
            </w:r>
          </w:p>
        </w:tc>
        <w:tc>
          <w:tcPr>
            <w:tcW w:w="7077" w:type="dxa"/>
            <w:vAlign w:val="center"/>
          </w:tcPr>
          <w:p w:rsidR="00686722" w:rsidRPr="0059314F" w:rsidRDefault="00686722">
            <w:pPr>
              <w:adjustRightInd w:val="0"/>
              <w:snapToGrid w:val="0"/>
              <w:jc w:val="center"/>
              <w:rPr>
                <w:rFonts w:ascii="宋体" w:eastAsia="宋体" w:hAnsi="宋体"/>
                <w:sz w:val="28"/>
                <w:szCs w:val="28"/>
              </w:rPr>
            </w:pPr>
          </w:p>
          <w:p w:rsidR="00686722" w:rsidRPr="0059314F" w:rsidRDefault="00686722">
            <w:pPr>
              <w:adjustRightInd w:val="0"/>
              <w:snapToGrid w:val="0"/>
              <w:jc w:val="center"/>
              <w:rPr>
                <w:rFonts w:ascii="宋体" w:eastAsia="宋体" w:hAnsi="宋体"/>
                <w:sz w:val="28"/>
                <w:szCs w:val="28"/>
              </w:rPr>
            </w:pPr>
          </w:p>
        </w:tc>
      </w:tr>
      <w:tr w:rsidR="00686722" w:rsidRPr="0059314F">
        <w:trPr>
          <w:trHeight w:val="988"/>
        </w:trPr>
        <w:tc>
          <w:tcPr>
            <w:tcW w:w="1565" w:type="dxa"/>
            <w:vAlign w:val="center"/>
          </w:tcPr>
          <w:p w:rsidR="00686722" w:rsidRPr="0059314F" w:rsidRDefault="00207129">
            <w:pPr>
              <w:adjustRightInd w:val="0"/>
              <w:snapToGrid w:val="0"/>
              <w:jc w:val="center"/>
              <w:rPr>
                <w:rFonts w:ascii="宋体" w:eastAsia="宋体" w:hAnsi="宋体"/>
                <w:sz w:val="28"/>
                <w:szCs w:val="28"/>
              </w:rPr>
            </w:pPr>
            <w:r w:rsidRPr="0059314F">
              <w:rPr>
                <w:rFonts w:ascii="宋体" w:eastAsia="宋体" w:hAnsi="宋体" w:hint="eastAsia"/>
                <w:sz w:val="28"/>
                <w:szCs w:val="28"/>
              </w:rPr>
              <w:t>工期或进度</w:t>
            </w:r>
          </w:p>
        </w:tc>
        <w:tc>
          <w:tcPr>
            <w:tcW w:w="7077" w:type="dxa"/>
            <w:vAlign w:val="center"/>
          </w:tcPr>
          <w:p w:rsidR="00686722" w:rsidRPr="0059314F" w:rsidRDefault="00686722">
            <w:pPr>
              <w:adjustRightInd w:val="0"/>
              <w:snapToGrid w:val="0"/>
              <w:jc w:val="center"/>
              <w:rPr>
                <w:rFonts w:ascii="宋体" w:eastAsia="宋体" w:hAnsi="宋体"/>
                <w:sz w:val="28"/>
                <w:szCs w:val="28"/>
              </w:rPr>
            </w:pPr>
          </w:p>
          <w:p w:rsidR="00686722" w:rsidRPr="0059314F" w:rsidRDefault="00686722">
            <w:pPr>
              <w:adjustRightInd w:val="0"/>
              <w:snapToGrid w:val="0"/>
              <w:jc w:val="center"/>
              <w:rPr>
                <w:rFonts w:ascii="宋体" w:eastAsia="宋体" w:hAnsi="宋体"/>
                <w:sz w:val="28"/>
                <w:szCs w:val="28"/>
              </w:rPr>
            </w:pPr>
          </w:p>
        </w:tc>
      </w:tr>
      <w:tr w:rsidR="00686722" w:rsidRPr="0059314F">
        <w:trPr>
          <w:trHeight w:val="988"/>
        </w:trPr>
        <w:tc>
          <w:tcPr>
            <w:tcW w:w="1565" w:type="dxa"/>
            <w:vAlign w:val="center"/>
          </w:tcPr>
          <w:p w:rsidR="00686722" w:rsidRPr="0059314F" w:rsidRDefault="00207129">
            <w:pPr>
              <w:adjustRightInd w:val="0"/>
              <w:snapToGrid w:val="0"/>
              <w:jc w:val="center"/>
              <w:rPr>
                <w:rFonts w:ascii="宋体" w:eastAsia="宋体" w:hAnsi="宋体"/>
                <w:sz w:val="28"/>
                <w:szCs w:val="28"/>
              </w:rPr>
            </w:pPr>
            <w:r w:rsidRPr="0059314F">
              <w:rPr>
                <w:rFonts w:ascii="宋体" w:eastAsia="宋体" w:hAnsi="宋体" w:hint="eastAsia"/>
                <w:sz w:val="28"/>
                <w:szCs w:val="28"/>
              </w:rPr>
              <w:t>施工安全</w:t>
            </w:r>
          </w:p>
        </w:tc>
        <w:tc>
          <w:tcPr>
            <w:tcW w:w="7077" w:type="dxa"/>
            <w:vAlign w:val="center"/>
          </w:tcPr>
          <w:p w:rsidR="00686722" w:rsidRPr="0059314F" w:rsidRDefault="00686722">
            <w:pPr>
              <w:adjustRightInd w:val="0"/>
              <w:snapToGrid w:val="0"/>
              <w:jc w:val="center"/>
              <w:rPr>
                <w:rFonts w:ascii="宋体" w:eastAsia="宋体" w:hAnsi="宋体"/>
                <w:sz w:val="28"/>
                <w:szCs w:val="28"/>
              </w:rPr>
            </w:pPr>
          </w:p>
          <w:p w:rsidR="00686722" w:rsidRPr="0059314F" w:rsidRDefault="00686722">
            <w:pPr>
              <w:adjustRightInd w:val="0"/>
              <w:snapToGrid w:val="0"/>
              <w:jc w:val="center"/>
              <w:rPr>
                <w:rFonts w:ascii="宋体" w:eastAsia="宋体" w:hAnsi="宋体"/>
                <w:sz w:val="28"/>
                <w:szCs w:val="28"/>
              </w:rPr>
            </w:pPr>
          </w:p>
        </w:tc>
      </w:tr>
      <w:tr w:rsidR="00686722" w:rsidRPr="0059314F">
        <w:trPr>
          <w:trHeight w:val="988"/>
        </w:trPr>
        <w:tc>
          <w:tcPr>
            <w:tcW w:w="1565" w:type="dxa"/>
            <w:vAlign w:val="center"/>
          </w:tcPr>
          <w:p w:rsidR="00686722" w:rsidRPr="0059314F" w:rsidRDefault="00207129">
            <w:pPr>
              <w:adjustRightInd w:val="0"/>
              <w:snapToGrid w:val="0"/>
              <w:jc w:val="center"/>
              <w:rPr>
                <w:rFonts w:ascii="宋体" w:eastAsia="宋体" w:hAnsi="宋体"/>
                <w:sz w:val="28"/>
                <w:szCs w:val="28"/>
              </w:rPr>
            </w:pPr>
            <w:r w:rsidRPr="0059314F">
              <w:rPr>
                <w:rFonts w:ascii="宋体" w:eastAsia="宋体" w:hAnsi="宋体" w:hint="eastAsia"/>
                <w:sz w:val="28"/>
                <w:szCs w:val="28"/>
              </w:rPr>
              <w:t>样品与所送货</w:t>
            </w:r>
            <w:proofErr w:type="gramStart"/>
            <w:r w:rsidRPr="0059314F">
              <w:rPr>
                <w:rFonts w:ascii="宋体" w:eastAsia="宋体" w:hAnsi="宋体" w:hint="eastAsia"/>
                <w:sz w:val="28"/>
                <w:szCs w:val="28"/>
              </w:rPr>
              <w:t>物一致</w:t>
            </w:r>
            <w:proofErr w:type="gramEnd"/>
          </w:p>
        </w:tc>
        <w:tc>
          <w:tcPr>
            <w:tcW w:w="7077" w:type="dxa"/>
            <w:vAlign w:val="center"/>
          </w:tcPr>
          <w:p w:rsidR="00686722" w:rsidRPr="0059314F" w:rsidRDefault="00686722">
            <w:pPr>
              <w:adjustRightInd w:val="0"/>
              <w:snapToGrid w:val="0"/>
              <w:jc w:val="center"/>
              <w:rPr>
                <w:rFonts w:ascii="宋体" w:eastAsia="宋体" w:hAnsi="宋体"/>
                <w:sz w:val="28"/>
                <w:szCs w:val="28"/>
              </w:rPr>
            </w:pPr>
          </w:p>
        </w:tc>
      </w:tr>
      <w:tr w:rsidR="00686722" w:rsidRPr="0059314F">
        <w:trPr>
          <w:trHeight w:val="988"/>
        </w:trPr>
        <w:tc>
          <w:tcPr>
            <w:tcW w:w="1565" w:type="dxa"/>
            <w:vAlign w:val="center"/>
          </w:tcPr>
          <w:p w:rsidR="00686722" w:rsidRPr="0059314F" w:rsidRDefault="00207129">
            <w:pPr>
              <w:adjustRightInd w:val="0"/>
              <w:snapToGrid w:val="0"/>
              <w:jc w:val="center"/>
              <w:rPr>
                <w:rFonts w:ascii="宋体" w:eastAsia="宋体" w:hAnsi="宋体"/>
                <w:sz w:val="28"/>
                <w:szCs w:val="28"/>
              </w:rPr>
            </w:pPr>
            <w:r w:rsidRPr="0059314F">
              <w:rPr>
                <w:rFonts w:ascii="宋体" w:eastAsia="宋体" w:hAnsi="宋体" w:hint="eastAsia"/>
                <w:sz w:val="28"/>
                <w:szCs w:val="28"/>
              </w:rPr>
              <w:t>项目经理</w:t>
            </w:r>
          </w:p>
          <w:p w:rsidR="00686722" w:rsidRPr="0059314F" w:rsidRDefault="00207129">
            <w:pPr>
              <w:adjustRightInd w:val="0"/>
              <w:snapToGrid w:val="0"/>
              <w:jc w:val="center"/>
              <w:rPr>
                <w:rFonts w:ascii="宋体" w:eastAsia="宋体" w:hAnsi="宋体"/>
                <w:sz w:val="28"/>
                <w:szCs w:val="28"/>
              </w:rPr>
            </w:pPr>
            <w:r w:rsidRPr="0059314F">
              <w:rPr>
                <w:rFonts w:ascii="宋体" w:eastAsia="宋体" w:hAnsi="宋体" w:hint="eastAsia"/>
                <w:sz w:val="28"/>
                <w:szCs w:val="28"/>
              </w:rPr>
              <w:t>常驻现场</w:t>
            </w:r>
          </w:p>
        </w:tc>
        <w:tc>
          <w:tcPr>
            <w:tcW w:w="7077" w:type="dxa"/>
            <w:vAlign w:val="center"/>
          </w:tcPr>
          <w:p w:rsidR="00686722" w:rsidRPr="0059314F" w:rsidRDefault="00686722">
            <w:pPr>
              <w:adjustRightInd w:val="0"/>
              <w:snapToGrid w:val="0"/>
              <w:jc w:val="center"/>
              <w:rPr>
                <w:rFonts w:ascii="宋体" w:eastAsia="宋体" w:hAnsi="宋体"/>
                <w:sz w:val="28"/>
                <w:szCs w:val="28"/>
              </w:rPr>
            </w:pPr>
          </w:p>
        </w:tc>
      </w:tr>
      <w:tr w:rsidR="00686722" w:rsidRPr="0059314F">
        <w:trPr>
          <w:trHeight w:val="988"/>
        </w:trPr>
        <w:tc>
          <w:tcPr>
            <w:tcW w:w="1565" w:type="dxa"/>
            <w:vAlign w:val="center"/>
          </w:tcPr>
          <w:p w:rsidR="00686722" w:rsidRPr="0059314F" w:rsidRDefault="00207129">
            <w:pPr>
              <w:adjustRightInd w:val="0"/>
              <w:snapToGrid w:val="0"/>
              <w:jc w:val="center"/>
              <w:rPr>
                <w:rFonts w:ascii="宋体" w:eastAsia="宋体" w:hAnsi="宋体"/>
                <w:sz w:val="28"/>
                <w:szCs w:val="28"/>
              </w:rPr>
            </w:pPr>
            <w:proofErr w:type="gramStart"/>
            <w:r w:rsidRPr="0059314F">
              <w:rPr>
                <w:rFonts w:ascii="宋体" w:eastAsia="宋体" w:hAnsi="宋体" w:hint="eastAsia"/>
                <w:sz w:val="28"/>
                <w:szCs w:val="28"/>
              </w:rPr>
              <w:t>维保服务</w:t>
            </w:r>
            <w:proofErr w:type="gramEnd"/>
          </w:p>
        </w:tc>
        <w:tc>
          <w:tcPr>
            <w:tcW w:w="7077" w:type="dxa"/>
            <w:vAlign w:val="center"/>
          </w:tcPr>
          <w:p w:rsidR="00686722" w:rsidRPr="0059314F" w:rsidRDefault="00686722">
            <w:pPr>
              <w:adjustRightInd w:val="0"/>
              <w:snapToGrid w:val="0"/>
              <w:jc w:val="center"/>
              <w:rPr>
                <w:rFonts w:ascii="宋体" w:eastAsia="宋体" w:hAnsi="宋体"/>
                <w:sz w:val="28"/>
                <w:szCs w:val="28"/>
              </w:rPr>
            </w:pPr>
          </w:p>
        </w:tc>
      </w:tr>
    </w:tbl>
    <w:p w:rsidR="00686722" w:rsidRPr="0059314F" w:rsidRDefault="00686722">
      <w:pPr>
        <w:ind w:firstLineChars="171" w:firstLine="479"/>
        <w:rPr>
          <w:rFonts w:ascii="宋体" w:eastAsia="宋体" w:hAnsi="宋体"/>
          <w:sz w:val="28"/>
          <w:szCs w:val="28"/>
        </w:rPr>
      </w:pPr>
    </w:p>
    <w:p w:rsidR="00686722" w:rsidRPr="0059314F" w:rsidRDefault="00207129">
      <w:pPr>
        <w:ind w:firstLineChars="171" w:firstLine="479"/>
        <w:rPr>
          <w:rFonts w:ascii="宋体" w:eastAsia="宋体" w:hAnsi="宋体"/>
          <w:sz w:val="28"/>
          <w:szCs w:val="28"/>
        </w:rPr>
      </w:pPr>
      <w:r w:rsidRPr="0059314F">
        <w:rPr>
          <w:rFonts w:ascii="宋体" w:eastAsia="宋体" w:hAnsi="宋体" w:hint="eastAsia"/>
          <w:sz w:val="28"/>
          <w:szCs w:val="28"/>
        </w:rPr>
        <w:t>承诺单位（公司）：</w:t>
      </w:r>
    </w:p>
    <w:p w:rsidR="00686722" w:rsidRPr="0059314F" w:rsidRDefault="00207129">
      <w:pPr>
        <w:ind w:firstLineChars="171" w:firstLine="479"/>
        <w:rPr>
          <w:rFonts w:ascii="宋体" w:eastAsia="宋体" w:hAnsi="宋体"/>
          <w:sz w:val="28"/>
          <w:szCs w:val="28"/>
        </w:rPr>
      </w:pPr>
      <w:r w:rsidRPr="0059314F">
        <w:rPr>
          <w:rFonts w:ascii="宋体" w:eastAsia="宋体" w:hAnsi="宋体" w:hint="eastAsia"/>
          <w:sz w:val="28"/>
          <w:szCs w:val="28"/>
        </w:rPr>
        <w:t>法人代表或授权代表：</w:t>
      </w:r>
    </w:p>
    <w:p w:rsidR="00686722" w:rsidRPr="0059314F" w:rsidRDefault="00207129">
      <w:pPr>
        <w:ind w:firstLineChars="171" w:firstLine="479"/>
        <w:rPr>
          <w:rFonts w:ascii="宋体" w:eastAsia="宋体" w:hAnsi="宋体"/>
          <w:sz w:val="28"/>
          <w:szCs w:val="28"/>
        </w:rPr>
      </w:pPr>
      <w:r w:rsidRPr="0059314F">
        <w:rPr>
          <w:rFonts w:ascii="宋体" w:eastAsia="宋体" w:hAnsi="宋体" w:hint="eastAsia"/>
          <w:sz w:val="28"/>
          <w:szCs w:val="28"/>
        </w:rPr>
        <w:t>年月日</w:t>
      </w:r>
    </w:p>
    <w:p w:rsidR="00686722" w:rsidRPr="0059314F" w:rsidRDefault="00207129">
      <w:pPr>
        <w:widowControl/>
        <w:jc w:val="left"/>
        <w:rPr>
          <w:rFonts w:ascii="宋体" w:eastAsia="宋体" w:hAnsi="宋体"/>
          <w:b/>
          <w:sz w:val="28"/>
          <w:szCs w:val="28"/>
        </w:rPr>
      </w:pPr>
      <w:r w:rsidRPr="0059314F">
        <w:rPr>
          <w:rFonts w:ascii="宋体" w:eastAsia="宋体" w:hAnsi="宋体"/>
          <w:b/>
          <w:sz w:val="28"/>
          <w:szCs w:val="28"/>
        </w:rPr>
        <w:br w:type="page"/>
      </w:r>
    </w:p>
    <w:p w:rsidR="00686722" w:rsidRPr="0059314F" w:rsidRDefault="00207129">
      <w:pPr>
        <w:ind w:firstLineChars="171" w:firstLine="479"/>
        <w:rPr>
          <w:rFonts w:ascii="宋体" w:eastAsia="宋体" w:hAnsi="宋体"/>
          <w:sz w:val="28"/>
          <w:szCs w:val="28"/>
        </w:rPr>
      </w:pPr>
      <w:r w:rsidRPr="0059314F">
        <w:rPr>
          <w:rFonts w:ascii="宋体" w:eastAsia="宋体" w:hAnsi="宋体" w:hint="eastAsia"/>
          <w:sz w:val="28"/>
          <w:szCs w:val="28"/>
        </w:rPr>
        <w:lastRenderedPageBreak/>
        <w:t>附件5：</w:t>
      </w:r>
    </w:p>
    <w:p w:rsidR="00686722" w:rsidRPr="0059314F" w:rsidRDefault="00207129">
      <w:pPr>
        <w:spacing w:line="360" w:lineRule="auto"/>
        <w:ind w:firstLineChars="196" w:firstLine="627"/>
        <w:jc w:val="center"/>
        <w:rPr>
          <w:rFonts w:ascii="宋体" w:eastAsia="宋体" w:hAnsi="宋体"/>
          <w:snapToGrid w:val="0"/>
          <w:sz w:val="32"/>
          <w:szCs w:val="32"/>
        </w:rPr>
      </w:pPr>
      <w:r w:rsidRPr="0059314F">
        <w:rPr>
          <w:rFonts w:ascii="宋体" w:eastAsia="宋体" w:hAnsi="宋体" w:hint="eastAsia"/>
          <w:bCs/>
          <w:sz w:val="32"/>
          <w:szCs w:val="32"/>
        </w:rPr>
        <w:t xml:space="preserve">评 标 </w:t>
      </w:r>
      <w:r w:rsidRPr="0059314F">
        <w:rPr>
          <w:rFonts w:ascii="宋体" w:eastAsia="宋体" w:hAnsi="宋体" w:hint="eastAsia"/>
          <w:snapToGrid w:val="0"/>
          <w:sz w:val="32"/>
          <w:szCs w:val="32"/>
        </w:rPr>
        <w:t>办 法</w:t>
      </w:r>
    </w:p>
    <w:p w:rsidR="00686722" w:rsidRPr="0059314F" w:rsidRDefault="00207129">
      <w:pPr>
        <w:adjustRightInd w:val="0"/>
        <w:snapToGrid w:val="0"/>
        <w:spacing w:line="360" w:lineRule="auto"/>
        <w:ind w:firstLineChars="200" w:firstLine="480"/>
        <w:rPr>
          <w:rFonts w:ascii="宋体" w:eastAsia="宋体" w:hAnsi="宋体"/>
          <w:bCs/>
          <w:sz w:val="24"/>
        </w:rPr>
      </w:pPr>
      <w:r w:rsidRPr="0059314F">
        <w:rPr>
          <w:rFonts w:ascii="宋体" w:eastAsia="宋体" w:hAnsi="宋体" w:hint="eastAsia"/>
          <w:bCs/>
          <w:sz w:val="24"/>
        </w:rPr>
        <w:t>本项目采用综合打分法确定中标候选人。评标委员会将按下列评分具体办法和标准进行打分，总分值为100分。评分方法如下:</w:t>
      </w:r>
    </w:p>
    <w:p w:rsidR="00686722" w:rsidRPr="0059314F" w:rsidRDefault="00207129">
      <w:pPr>
        <w:pStyle w:val="a3"/>
        <w:adjustRightInd w:val="0"/>
        <w:snapToGrid w:val="0"/>
        <w:spacing w:after="0" w:line="360" w:lineRule="auto"/>
        <w:ind w:firstLineChars="200" w:firstLine="482"/>
        <w:rPr>
          <w:rFonts w:ascii="宋体" w:hAnsi="宋体"/>
          <w:b/>
          <w:bCs/>
          <w:sz w:val="24"/>
        </w:rPr>
      </w:pPr>
      <w:r w:rsidRPr="0059314F">
        <w:rPr>
          <w:rFonts w:ascii="宋体" w:hAnsi="宋体" w:hint="eastAsia"/>
          <w:b/>
          <w:bCs/>
          <w:sz w:val="24"/>
        </w:rPr>
        <w:t>1.投标报价分值: 70分</w:t>
      </w:r>
    </w:p>
    <w:p w:rsidR="00686722" w:rsidRPr="0059314F" w:rsidRDefault="00207129">
      <w:pPr>
        <w:pStyle w:val="a3"/>
        <w:adjustRightInd w:val="0"/>
        <w:snapToGrid w:val="0"/>
        <w:spacing w:after="0" w:line="360" w:lineRule="auto"/>
        <w:ind w:firstLineChars="200" w:firstLine="480"/>
        <w:rPr>
          <w:rFonts w:ascii="宋体" w:hAnsi="宋体"/>
          <w:bCs/>
          <w:sz w:val="24"/>
        </w:rPr>
      </w:pPr>
      <w:r w:rsidRPr="0059314F">
        <w:rPr>
          <w:rFonts w:ascii="宋体" w:hAnsi="宋体" w:hint="eastAsia"/>
          <w:bCs/>
          <w:sz w:val="24"/>
        </w:rPr>
        <w:t>计算方法：</w:t>
      </w:r>
    </w:p>
    <w:p w:rsidR="00686722" w:rsidRPr="0059314F" w:rsidRDefault="00207129">
      <w:pPr>
        <w:pStyle w:val="a3"/>
        <w:adjustRightInd w:val="0"/>
        <w:snapToGrid w:val="0"/>
        <w:spacing w:after="0" w:line="360" w:lineRule="auto"/>
        <w:ind w:firstLineChars="200" w:firstLine="480"/>
        <w:rPr>
          <w:rFonts w:ascii="宋体" w:hAnsi="宋体"/>
          <w:bCs/>
          <w:sz w:val="24"/>
        </w:rPr>
      </w:pPr>
      <w:r w:rsidRPr="0059314F">
        <w:rPr>
          <w:rFonts w:ascii="宋体" w:hAnsi="宋体" w:hint="eastAsia"/>
          <w:bCs/>
          <w:sz w:val="24"/>
        </w:rPr>
        <w:t>取各有效报价去高去低（不足五家去高不去低）剩余投标厂家有效报价算术平均值的95%作为基准报价。将各投标方的投标报价与基准价相比，每高一个百分点扣1分，扣完为止；每低一个百分点扣0.5分，最多只能扣10分。</w:t>
      </w:r>
    </w:p>
    <w:p w:rsidR="00686722" w:rsidRPr="0059314F" w:rsidRDefault="00207129">
      <w:pPr>
        <w:pStyle w:val="a3"/>
        <w:adjustRightInd w:val="0"/>
        <w:snapToGrid w:val="0"/>
        <w:spacing w:after="0" w:line="360" w:lineRule="auto"/>
        <w:ind w:firstLineChars="200" w:firstLine="482"/>
        <w:rPr>
          <w:rFonts w:ascii="宋体" w:hAnsi="宋体"/>
          <w:b/>
          <w:bCs/>
          <w:sz w:val="24"/>
        </w:rPr>
      </w:pPr>
      <w:r w:rsidRPr="0059314F">
        <w:rPr>
          <w:rFonts w:ascii="宋体" w:hAnsi="宋体" w:hint="eastAsia"/>
          <w:b/>
          <w:bCs/>
          <w:sz w:val="24"/>
        </w:rPr>
        <w:t>2.技术指标分值：10分</w:t>
      </w:r>
    </w:p>
    <w:p w:rsidR="00686722" w:rsidRPr="0059314F" w:rsidRDefault="00207129">
      <w:pPr>
        <w:pStyle w:val="a3"/>
        <w:adjustRightInd w:val="0"/>
        <w:snapToGrid w:val="0"/>
        <w:spacing w:after="0" w:line="360" w:lineRule="auto"/>
        <w:ind w:firstLineChars="200" w:firstLine="480"/>
        <w:rPr>
          <w:rFonts w:ascii="宋体" w:hAnsi="宋体"/>
          <w:bCs/>
          <w:sz w:val="24"/>
        </w:rPr>
      </w:pPr>
      <w:r w:rsidRPr="0059314F">
        <w:rPr>
          <w:rFonts w:ascii="宋体" w:hAnsi="宋体" w:hint="eastAsia"/>
          <w:bCs/>
          <w:sz w:val="24"/>
        </w:rPr>
        <w:t>（1）样品、图样、质材、环保综合分值：</w:t>
      </w:r>
      <w:r w:rsidR="009124B6" w:rsidRPr="0059314F">
        <w:rPr>
          <w:rFonts w:ascii="宋体" w:hAnsi="宋体"/>
          <w:bCs/>
          <w:sz w:val="24"/>
        </w:rPr>
        <w:t>7</w:t>
      </w:r>
      <w:r w:rsidRPr="0059314F">
        <w:rPr>
          <w:rFonts w:ascii="宋体" w:hAnsi="宋体" w:hint="eastAsia"/>
          <w:bCs/>
          <w:sz w:val="24"/>
        </w:rPr>
        <w:t>分</w:t>
      </w:r>
    </w:p>
    <w:p w:rsidR="00686722" w:rsidRPr="0059314F" w:rsidRDefault="00207129">
      <w:pPr>
        <w:pStyle w:val="a3"/>
        <w:adjustRightInd w:val="0"/>
        <w:snapToGrid w:val="0"/>
        <w:spacing w:after="0" w:line="360" w:lineRule="auto"/>
        <w:ind w:firstLineChars="150" w:firstLine="360"/>
        <w:rPr>
          <w:rFonts w:ascii="宋体" w:hAnsi="宋体"/>
          <w:bCs/>
          <w:sz w:val="24"/>
        </w:rPr>
      </w:pPr>
      <w:r w:rsidRPr="0059314F">
        <w:rPr>
          <w:rFonts w:ascii="宋体" w:hAnsi="宋体" w:hint="eastAsia"/>
          <w:bCs/>
          <w:sz w:val="24"/>
        </w:rPr>
        <w:t xml:space="preserve"> 计算方法：由评委对照标书技术要求，依据投标人所提供家具样品的规格、材质、颜色、质量以及环保性能等情况自主打分。优秀：6-</w:t>
      </w:r>
      <w:r w:rsidR="009124B6" w:rsidRPr="0059314F">
        <w:rPr>
          <w:rFonts w:ascii="宋体" w:hAnsi="宋体"/>
          <w:bCs/>
          <w:sz w:val="24"/>
        </w:rPr>
        <w:t>7</w:t>
      </w:r>
      <w:r w:rsidRPr="0059314F">
        <w:rPr>
          <w:rFonts w:ascii="宋体" w:hAnsi="宋体" w:hint="eastAsia"/>
          <w:bCs/>
          <w:sz w:val="24"/>
        </w:rPr>
        <w:t>分，较好：4-5分，一般：2-3分，较差：0-1分。</w:t>
      </w:r>
    </w:p>
    <w:p w:rsidR="00686722" w:rsidRPr="0059314F" w:rsidRDefault="00207129">
      <w:pPr>
        <w:pStyle w:val="a3"/>
        <w:adjustRightInd w:val="0"/>
        <w:snapToGrid w:val="0"/>
        <w:spacing w:after="0" w:line="360" w:lineRule="auto"/>
        <w:ind w:firstLineChars="200" w:firstLine="480"/>
        <w:rPr>
          <w:rFonts w:ascii="宋体" w:hAnsi="宋体"/>
          <w:bCs/>
          <w:sz w:val="24"/>
        </w:rPr>
      </w:pPr>
      <w:r w:rsidRPr="0059314F">
        <w:rPr>
          <w:rFonts w:ascii="宋体" w:hAnsi="宋体" w:hint="eastAsia"/>
          <w:bCs/>
          <w:sz w:val="24"/>
        </w:rPr>
        <w:t>（2）技术标分值：2分</w:t>
      </w:r>
    </w:p>
    <w:p w:rsidR="00686722" w:rsidRPr="0059314F" w:rsidRDefault="00207129">
      <w:pPr>
        <w:pStyle w:val="a3"/>
        <w:adjustRightInd w:val="0"/>
        <w:snapToGrid w:val="0"/>
        <w:spacing w:after="0" w:line="360" w:lineRule="auto"/>
        <w:ind w:firstLineChars="200" w:firstLine="480"/>
        <w:rPr>
          <w:rFonts w:ascii="宋体" w:hAnsi="宋体"/>
          <w:bCs/>
          <w:sz w:val="24"/>
        </w:rPr>
      </w:pPr>
      <w:r w:rsidRPr="0059314F">
        <w:rPr>
          <w:rFonts w:ascii="宋体" w:hAnsi="宋体" w:cs="宋体" w:hint="eastAsia"/>
          <w:bCs/>
          <w:sz w:val="24"/>
        </w:rPr>
        <w:t>主要针对</w:t>
      </w:r>
      <w:proofErr w:type="gramStart"/>
      <w:r w:rsidRPr="0059314F">
        <w:rPr>
          <w:rFonts w:ascii="宋体" w:hAnsi="宋体" w:cs="宋体" w:hint="eastAsia"/>
          <w:bCs/>
          <w:sz w:val="24"/>
        </w:rPr>
        <w:t>对</w:t>
      </w:r>
      <w:proofErr w:type="gramEnd"/>
      <w:r w:rsidRPr="0059314F">
        <w:rPr>
          <w:rFonts w:ascii="宋体" w:hAnsi="宋体" w:cs="宋体" w:hint="eastAsia"/>
          <w:bCs/>
          <w:sz w:val="24"/>
        </w:rPr>
        <w:t>招标文件中技术要求（图纸、用材、工艺、尺寸、式样等）</w:t>
      </w:r>
      <w:r w:rsidRPr="0059314F">
        <w:rPr>
          <w:rFonts w:ascii="宋体" w:hAnsi="宋体" w:cs="宋体" w:hint="eastAsia"/>
          <w:sz w:val="24"/>
        </w:rPr>
        <w:t>的响应状况综合打分，</w:t>
      </w:r>
      <w:r w:rsidRPr="0059314F">
        <w:rPr>
          <w:rFonts w:ascii="宋体" w:hAnsi="宋体" w:hint="eastAsia"/>
          <w:bCs/>
          <w:sz w:val="24"/>
        </w:rPr>
        <w:t>计算方法： 由评委依据招标文件的要求和投标文件中的技术响应情况表打分。</w:t>
      </w:r>
      <w:proofErr w:type="gramStart"/>
      <w:r w:rsidRPr="0059314F">
        <w:rPr>
          <w:rFonts w:ascii="宋体" w:hAnsi="宋体" w:hint="eastAsia"/>
          <w:bCs/>
          <w:sz w:val="24"/>
        </w:rPr>
        <w:t>完全响应</w:t>
      </w:r>
      <w:proofErr w:type="gramEnd"/>
      <w:r w:rsidRPr="0059314F">
        <w:rPr>
          <w:rFonts w:ascii="宋体" w:hAnsi="宋体" w:hint="eastAsia"/>
          <w:bCs/>
          <w:sz w:val="24"/>
        </w:rPr>
        <w:t>标书技术要求的得2分；有正负向偏离的，有一项扣1分，扣完为止。</w:t>
      </w:r>
    </w:p>
    <w:p w:rsidR="009124B6" w:rsidRPr="0059314F" w:rsidRDefault="009124B6">
      <w:pPr>
        <w:pStyle w:val="a3"/>
        <w:adjustRightInd w:val="0"/>
        <w:snapToGrid w:val="0"/>
        <w:spacing w:after="0" w:line="360" w:lineRule="auto"/>
        <w:ind w:firstLineChars="200" w:firstLine="480"/>
        <w:rPr>
          <w:rFonts w:ascii="宋体" w:hAnsi="宋体"/>
          <w:bCs/>
          <w:sz w:val="24"/>
        </w:rPr>
      </w:pPr>
      <w:r w:rsidRPr="0059314F">
        <w:rPr>
          <w:rFonts w:ascii="宋体" w:hAnsi="宋体" w:hint="eastAsia"/>
          <w:bCs/>
          <w:sz w:val="24"/>
        </w:rPr>
        <w:t>（3</w:t>
      </w:r>
      <w:r w:rsidRPr="0059314F">
        <w:rPr>
          <w:rFonts w:ascii="宋体" w:hAnsi="宋体"/>
          <w:bCs/>
          <w:sz w:val="24"/>
        </w:rPr>
        <w:t>）</w:t>
      </w:r>
      <w:r w:rsidRPr="0059314F">
        <w:rPr>
          <w:rFonts w:ascii="宋体" w:hAnsi="宋体" w:hint="eastAsia"/>
          <w:bCs/>
          <w:sz w:val="24"/>
        </w:rPr>
        <w:t>产品</w:t>
      </w:r>
      <w:r w:rsidRPr="0059314F">
        <w:rPr>
          <w:rFonts w:ascii="宋体" w:hAnsi="宋体"/>
          <w:bCs/>
          <w:sz w:val="24"/>
        </w:rPr>
        <w:t>效果图</w:t>
      </w:r>
      <w:r w:rsidRPr="0059314F">
        <w:rPr>
          <w:rFonts w:ascii="宋体" w:hAnsi="宋体" w:hint="eastAsia"/>
          <w:bCs/>
          <w:sz w:val="24"/>
        </w:rPr>
        <w:t>：1分</w:t>
      </w:r>
    </w:p>
    <w:p w:rsidR="009124B6" w:rsidRPr="0059314F" w:rsidRDefault="009124B6">
      <w:pPr>
        <w:pStyle w:val="a3"/>
        <w:adjustRightInd w:val="0"/>
        <w:snapToGrid w:val="0"/>
        <w:spacing w:after="0" w:line="360" w:lineRule="auto"/>
        <w:ind w:firstLineChars="200" w:firstLine="480"/>
        <w:rPr>
          <w:rFonts w:ascii="宋体" w:hAnsi="宋体"/>
          <w:bCs/>
          <w:sz w:val="24"/>
        </w:rPr>
      </w:pPr>
      <w:r w:rsidRPr="0059314F">
        <w:rPr>
          <w:rFonts w:ascii="宋体" w:hAnsi="宋体" w:hint="eastAsia"/>
          <w:bCs/>
          <w:sz w:val="24"/>
        </w:rPr>
        <w:t>投</w:t>
      </w:r>
      <w:r w:rsidRPr="0059314F">
        <w:rPr>
          <w:rFonts w:ascii="宋体" w:hAnsi="宋体"/>
          <w:bCs/>
          <w:sz w:val="24"/>
        </w:rPr>
        <w:t>标方</w:t>
      </w:r>
      <w:r w:rsidRPr="0059314F">
        <w:rPr>
          <w:rFonts w:ascii="宋体" w:hAnsi="宋体" w:hint="eastAsia"/>
          <w:bCs/>
          <w:sz w:val="24"/>
        </w:rPr>
        <w:t>能</w:t>
      </w:r>
      <w:r w:rsidRPr="0059314F">
        <w:rPr>
          <w:rFonts w:ascii="宋体" w:hAnsi="宋体"/>
          <w:bCs/>
          <w:sz w:val="24"/>
        </w:rPr>
        <w:t>够按照标书要求</w:t>
      </w:r>
      <w:r w:rsidRPr="0059314F">
        <w:rPr>
          <w:rFonts w:ascii="宋体" w:hAnsi="宋体" w:hint="eastAsia"/>
          <w:bCs/>
          <w:sz w:val="24"/>
        </w:rPr>
        <w:t>提供产品</w:t>
      </w:r>
      <w:r w:rsidRPr="0059314F">
        <w:rPr>
          <w:rFonts w:ascii="宋体" w:hAnsi="宋体"/>
          <w:bCs/>
          <w:sz w:val="24"/>
        </w:rPr>
        <w:t>的</w:t>
      </w:r>
      <w:r w:rsidRPr="0059314F">
        <w:rPr>
          <w:rFonts w:ascii="宋体" w:hAnsi="宋体" w:hint="eastAsia"/>
          <w:bCs/>
          <w:sz w:val="24"/>
        </w:rPr>
        <w:t>实物结构图、效果图的得1分。</w:t>
      </w:r>
    </w:p>
    <w:p w:rsidR="00686722" w:rsidRPr="0059314F" w:rsidRDefault="00207129">
      <w:pPr>
        <w:tabs>
          <w:tab w:val="left" w:pos="370"/>
          <w:tab w:val="left" w:pos="8200"/>
        </w:tabs>
        <w:adjustRightInd w:val="0"/>
        <w:snapToGrid w:val="0"/>
        <w:spacing w:line="360" w:lineRule="auto"/>
        <w:ind w:firstLineChars="150" w:firstLine="361"/>
        <w:rPr>
          <w:rFonts w:ascii="宋体" w:eastAsia="宋体" w:hAnsi="宋体" w:cs="宋体"/>
          <w:b/>
          <w:sz w:val="24"/>
        </w:rPr>
      </w:pPr>
      <w:r w:rsidRPr="0059314F">
        <w:rPr>
          <w:rFonts w:ascii="宋体" w:eastAsia="宋体" w:hAnsi="宋体" w:cs="宋体" w:hint="eastAsia"/>
          <w:b/>
          <w:sz w:val="24"/>
        </w:rPr>
        <w:t xml:space="preserve"> 3.投标人生产能力及总体评价：</w:t>
      </w:r>
      <w:r w:rsidRPr="0059314F">
        <w:rPr>
          <w:rFonts w:ascii="宋体" w:eastAsia="宋体" w:hAnsi="宋体" w:cs="宋体"/>
          <w:b/>
          <w:sz w:val="24"/>
        </w:rPr>
        <w:t>8</w:t>
      </w:r>
      <w:r w:rsidRPr="0059314F">
        <w:rPr>
          <w:rFonts w:ascii="宋体" w:eastAsia="宋体" w:hAnsi="宋体" w:cs="宋体" w:hint="eastAsia"/>
          <w:b/>
          <w:sz w:val="24"/>
        </w:rPr>
        <w:t>分</w:t>
      </w:r>
    </w:p>
    <w:p w:rsidR="00686722" w:rsidRPr="0059314F" w:rsidRDefault="00207129">
      <w:pPr>
        <w:pStyle w:val="a3"/>
        <w:adjustRightInd w:val="0"/>
        <w:snapToGrid w:val="0"/>
        <w:spacing w:after="0" w:line="360" w:lineRule="auto"/>
        <w:ind w:firstLineChars="200" w:firstLine="480"/>
        <w:rPr>
          <w:rFonts w:ascii="宋体" w:hAnsi="宋体"/>
          <w:bCs/>
          <w:sz w:val="24"/>
        </w:rPr>
      </w:pPr>
      <w:r w:rsidRPr="0059314F">
        <w:rPr>
          <w:rFonts w:ascii="宋体" w:hAnsi="宋体" w:hint="eastAsia"/>
          <w:bCs/>
          <w:sz w:val="24"/>
        </w:rPr>
        <w:t>（1）投标人的主要设备情况（2分）：投标人提供所投产品生产设备如下（全自动电子开料锯、计算机</w:t>
      </w:r>
      <w:proofErr w:type="gramStart"/>
      <w:r w:rsidRPr="0059314F">
        <w:rPr>
          <w:rFonts w:ascii="宋体" w:hAnsi="宋体" w:hint="eastAsia"/>
          <w:bCs/>
          <w:sz w:val="24"/>
        </w:rPr>
        <w:t>数控五轴加工</w:t>
      </w:r>
      <w:proofErr w:type="gramEnd"/>
      <w:r w:rsidRPr="0059314F">
        <w:rPr>
          <w:rFonts w:ascii="宋体" w:hAnsi="宋体" w:hint="eastAsia"/>
          <w:bCs/>
          <w:sz w:val="24"/>
        </w:rPr>
        <w:t>中心、全自动</w:t>
      </w:r>
      <w:proofErr w:type="gramStart"/>
      <w:r w:rsidRPr="0059314F">
        <w:rPr>
          <w:rFonts w:ascii="宋体" w:hAnsi="宋体" w:hint="eastAsia"/>
          <w:bCs/>
          <w:sz w:val="24"/>
        </w:rPr>
        <w:t>直线封边机</w:t>
      </w:r>
      <w:proofErr w:type="gramEnd"/>
      <w:r w:rsidRPr="0059314F">
        <w:rPr>
          <w:rFonts w:ascii="宋体" w:hAnsi="宋体" w:hint="eastAsia"/>
          <w:bCs/>
          <w:sz w:val="24"/>
        </w:rPr>
        <w:t>、多排钻）的购买合同及发票复印件并提供加盖企业公章的设备照片各1张。（每提供一个的0.5分，总分2分）（</w:t>
      </w:r>
      <w:r w:rsidR="0059314F" w:rsidRPr="0059314F">
        <w:rPr>
          <w:rFonts w:ascii="宋体" w:hAnsi="宋体" w:hint="eastAsia"/>
          <w:bCs/>
          <w:sz w:val="24"/>
        </w:rPr>
        <w:t>中标后</w:t>
      </w:r>
      <w:r w:rsidRPr="0059314F">
        <w:rPr>
          <w:rFonts w:ascii="宋体" w:hAnsi="宋体" w:hint="eastAsia"/>
          <w:bCs/>
          <w:sz w:val="24"/>
        </w:rPr>
        <w:t>必须提供真实合同原件,提供虚假材料</w:t>
      </w:r>
      <w:r w:rsidR="0059314F" w:rsidRPr="0059314F">
        <w:rPr>
          <w:rFonts w:ascii="宋体" w:hAnsi="宋体" w:hint="eastAsia"/>
          <w:bCs/>
          <w:sz w:val="24"/>
        </w:rPr>
        <w:t>将取消中标资格</w:t>
      </w:r>
      <w:r w:rsidRPr="0059314F">
        <w:rPr>
          <w:rFonts w:ascii="宋体" w:hAnsi="宋体" w:hint="eastAsia"/>
          <w:bCs/>
          <w:sz w:val="24"/>
        </w:rPr>
        <w:t>）。</w:t>
      </w:r>
    </w:p>
    <w:p w:rsidR="00686722" w:rsidRPr="0059314F" w:rsidRDefault="00207129">
      <w:pPr>
        <w:pStyle w:val="a3"/>
        <w:adjustRightInd w:val="0"/>
        <w:snapToGrid w:val="0"/>
        <w:spacing w:after="0" w:line="360" w:lineRule="auto"/>
        <w:ind w:firstLineChars="200" w:firstLine="480"/>
        <w:rPr>
          <w:rFonts w:ascii="宋体" w:hAnsi="宋体"/>
          <w:bCs/>
          <w:sz w:val="24"/>
        </w:rPr>
      </w:pPr>
      <w:r w:rsidRPr="0059314F">
        <w:rPr>
          <w:rFonts w:ascii="宋体" w:hAnsi="宋体" w:hint="eastAsia"/>
          <w:bCs/>
          <w:sz w:val="24"/>
        </w:rPr>
        <w:t>（2）投标人提供质检部门出具的投标所投产品检测报告（内含甲醛释放量、理化性能、力学性能、外观要求等）、所投产</w:t>
      </w:r>
      <w:proofErr w:type="gramStart"/>
      <w:r w:rsidRPr="0059314F">
        <w:rPr>
          <w:rFonts w:ascii="宋体" w:hAnsi="宋体" w:hint="eastAsia"/>
          <w:bCs/>
          <w:sz w:val="24"/>
        </w:rPr>
        <w:t>品相关</w:t>
      </w:r>
      <w:proofErr w:type="gramEnd"/>
      <w:r w:rsidRPr="0059314F">
        <w:rPr>
          <w:rFonts w:ascii="宋体" w:hAnsi="宋体" w:hint="eastAsia"/>
          <w:bCs/>
          <w:sz w:val="24"/>
        </w:rPr>
        <w:t>材料（胶水、三合一连接件、刨花板、金属喷涂件、海绵、网布、麻绒、导轨、铰链、钢管(钢架））检测报告复印件，检测报告复印件全部提供得</w:t>
      </w:r>
      <w:r w:rsidRPr="0059314F">
        <w:rPr>
          <w:rFonts w:ascii="宋体" w:hAnsi="宋体"/>
          <w:bCs/>
          <w:sz w:val="24"/>
        </w:rPr>
        <w:t>4</w:t>
      </w:r>
      <w:r w:rsidRPr="0059314F">
        <w:rPr>
          <w:rFonts w:ascii="宋体" w:hAnsi="宋体" w:hint="eastAsia"/>
          <w:bCs/>
          <w:sz w:val="24"/>
        </w:rPr>
        <w:t>分。材料缺少者酌情扣1-</w:t>
      </w:r>
      <w:r w:rsidRPr="0059314F">
        <w:rPr>
          <w:rFonts w:ascii="宋体" w:hAnsi="宋体"/>
          <w:bCs/>
          <w:sz w:val="24"/>
        </w:rPr>
        <w:t>4</w:t>
      </w:r>
      <w:r w:rsidRPr="0059314F">
        <w:rPr>
          <w:rFonts w:ascii="宋体" w:hAnsi="宋体" w:hint="eastAsia"/>
          <w:bCs/>
          <w:sz w:val="24"/>
        </w:rPr>
        <w:t>分。本项总分</w:t>
      </w:r>
      <w:r w:rsidRPr="0059314F">
        <w:rPr>
          <w:rFonts w:ascii="宋体" w:hAnsi="宋体"/>
          <w:bCs/>
          <w:sz w:val="24"/>
        </w:rPr>
        <w:t>4</w:t>
      </w:r>
      <w:r w:rsidRPr="0059314F">
        <w:rPr>
          <w:rFonts w:ascii="宋体" w:hAnsi="宋体" w:hint="eastAsia"/>
          <w:bCs/>
          <w:sz w:val="24"/>
        </w:rPr>
        <w:t>分。</w:t>
      </w:r>
    </w:p>
    <w:p w:rsidR="00686722" w:rsidRPr="0059314F" w:rsidRDefault="00207129">
      <w:pPr>
        <w:pStyle w:val="a3"/>
        <w:adjustRightInd w:val="0"/>
        <w:snapToGrid w:val="0"/>
        <w:spacing w:after="0" w:line="360" w:lineRule="auto"/>
        <w:ind w:firstLineChars="200" w:firstLine="480"/>
        <w:rPr>
          <w:rFonts w:ascii="宋体" w:hAnsi="宋体"/>
          <w:bCs/>
          <w:sz w:val="24"/>
        </w:rPr>
      </w:pPr>
      <w:r w:rsidRPr="0059314F">
        <w:rPr>
          <w:rFonts w:ascii="宋体" w:hAnsi="宋体" w:hint="eastAsia"/>
          <w:bCs/>
          <w:sz w:val="24"/>
        </w:rPr>
        <w:lastRenderedPageBreak/>
        <w:t>（3）投标人需具有中国环境标志产品认证且通过年度审核的十环认证(如：人造板家具、钢木家具、软体家具) 并全部提供得1分（提供复印件）；</w:t>
      </w:r>
    </w:p>
    <w:p w:rsidR="00686722" w:rsidRPr="0059314F" w:rsidRDefault="00207129">
      <w:pPr>
        <w:pStyle w:val="a3"/>
        <w:adjustRightInd w:val="0"/>
        <w:snapToGrid w:val="0"/>
        <w:spacing w:after="0" w:line="360" w:lineRule="auto"/>
        <w:ind w:firstLineChars="200" w:firstLine="480"/>
        <w:rPr>
          <w:rFonts w:ascii="宋体" w:hAnsi="宋体"/>
          <w:bCs/>
          <w:sz w:val="24"/>
        </w:rPr>
      </w:pPr>
      <w:r w:rsidRPr="0059314F">
        <w:rPr>
          <w:rFonts w:ascii="宋体" w:hAnsi="宋体" w:hint="eastAsia"/>
          <w:bCs/>
          <w:sz w:val="24"/>
        </w:rPr>
        <w:t>（4）投标人需具有中国环保产品认证证书且通过年度审核的CQC（如：木制办公家具、金属办公家具、沙发）并全部提供得1分（提供复印件）。</w:t>
      </w:r>
    </w:p>
    <w:p w:rsidR="00686722" w:rsidRPr="0059314F" w:rsidRDefault="00207129">
      <w:pPr>
        <w:pStyle w:val="a3"/>
        <w:adjustRightInd w:val="0"/>
        <w:snapToGrid w:val="0"/>
        <w:spacing w:after="0" w:line="360" w:lineRule="auto"/>
        <w:ind w:firstLineChars="200" w:firstLine="482"/>
        <w:rPr>
          <w:rFonts w:ascii="宋体" w:hAnsi="宋体" w:cs="宋体"/>
          <w:b/>
          <w:bCs/>
          <w:sz w:val="24"/>
        </w:rPr>
      </w:pPr>
      <w:r w:rsidRPr="0059314F">
        <w:rPr>
          <w:rFonts w:ascii="宋体" w:hAnsi="宋体" w:cs="宋体" w:hint="eastAsia"/>
          <w:b/>
          <w:bCs/>
          <w:sz w:val="24"/>
        </w:rPr>
        <w:t>4.业绩分：5分</w:t>
      </w:r>
    </w:p>
    <w:p w:rsidR="00686722" w:rsidRPr="0059314F" w:rsidRDefault="00207129">
      <w:pPr>
        <w:tabs>
          <w:tab w:val="left" w:pos="8200"/>
        </w:tabs>
        <w:adjustRightInd w:val="0"/>
        <w:snapToGrid w:val="0"/>
        <w:spacing w:line="360" w:lineRule="auto"/>
        <w:ind w:firstLineChars="150" w:firstLine="360"/>
        <w:rPr>
          <w:rFonts w:ascii="宋体" w:eastAsia="宋体" w:hAnsi="宋体" w:cs="宋体"/>
          <w:sz w:val="24"/>
        </w:rPr>
      </w:pPr>
      <w:r w:rsidRPr="0059314F">
        <w:rPr>
          <w:rFonts w:ascii="宋体" w:eastAsia="宋体" w:hAnsi="宋体" w:cs="宋体" w:hint="eastAsia"/>
          <w:bCs/>
          <w:sz w:val="24"/>
        </w:rPr>
        <w:t xml:space="preserve"> 201</w:t>
      </w:r>
      <w:r w:rsidR="00812C31" w:rsidRPr="0059314F">
        <w:rPr>
          <w:rFonts w:ascii="宋体" w:eastAsia="宋体" w:hAnsi="宋体" w:cs="宋体" w:hint="eastAsia"/>
          <w:bCs/>
          <w:sz w:val="24"/>
        </w:rPr>
        <w:t>6</w:t>
      </w:r>
      <w:r w:rsidRPr="0059314F">
        <w:rPr>
          <w:rFonts w:ascii="宋体" w:eastAsia="宋体" w:hAnsi="宋体" w:cs="宋体" w:hint="eastAsia"/>
          <w:bCs/>
          <w:sz w:val="24"/>
        </w:rPr>
        <w:t>年</w:t>
      </w:r>
      <w:r w:rsidR="00812C31" w:rsidRPr="0059314F">
        <w:rPr>
          <w:rFonts w:ascii="宋体" w:eastAsia="宋体" w:hAnsi="宋体" w:cs="宋体" w:hint="eastAsia"/>
          <w:bCs/>
          <w:sz w:val="24"/>
        </w:rPr>
        <w:t>12</w:t>
      </w:r>
      <w:r w:rsidRPr="0059314F">
        <w:rPr>
          <w:rFonts w:ascii="宋体" w:eastAsia="宋体" w:hAnsi="宋体" w:cs="宋体" w:hint="eastAsia"/>
          <w:bCs/>
          <w:sz w:val="24"/>
        </w:rPr>
        <w:t>月1日以来（以合同签订日期为准），实施过的类似项目有一个得1分，最高得5分（有效业绩应提供体现以上得分要素的中标通知书、合同、验收</w:t>
      </w:r>
      <w:r w:rsidR="00812C31" w:rsidRPr="0059314F">
        <w:rPr>
          <w:rFonts w:ascii="宋体" w:eastAsia="宋体" w:hAnsi="宋体" w:cs="宋体" w:hint="eastAsia"/>
          <w:bCs/>
          <w:sz w:val="24"/>
        </w:rPr>
        <w:t>报告</w:t>
      </w:r>
      <w:r w:rsidRPr="0059314F">
        <w:rPr>
          <w:rFonts w:ascii="宋体" w:eastAsia="宋体" w:hAnsi="宋体" w:cs="宋体" w:hint="eastAsia"/>
          <w:bCs/>
          <w:sz w:val="24"/>
        </w:rPr>
        <w:t>，缺一不可</w:t>
      </w:r>
      <w:r w:rsidRPr="0059314F">
        <w:rPr>
          <w:rFonts w:ascii="宋体" w:eastAsia="宋体" w:hAnsi="宋体" w:cs="宋体" w:hint="eastAsia"/>
          <w:sz w:val="24"/>
        </w:rPr>
        <w:t>）。</w:t>
      </w:r>
    </w:p>
    <w:p w:rsidR="00686722" w:rsidRPr="0059314F" w:rsidRDefault="00207129">
      <w:pPr>
        <w:tabs>
          <w:tab w:val="left" w:pos="8200"/>
        </w:tabs>
        <w:adjustRightInd w:val="0"/>
        <w:snapToGrid w:val="0"/>
        <w:spacing w:line="360" w:lineRule="auto"/>
        <w:ind w:firstLineChars="250" w:firstLine="602"/>
        <w:rPr>
          <w:rFonts w:ascii="宋体" w:eastAsia="宋体" w:hAnsi="宋体" w:cs="宋体"/>
          <w:b/>
          <w:bCs/>
          <w:sz w:val="24"/>
        </w:rPr>
      </w:pPr>
      <w:r w:rsidRPr="0059314F">
        <w:rPr>
          <w:rFonts w:ascii="宋体" w:eastAsia="宋体" w:hAnsi="宋体" w:cs="宋体" w:hint="eastAsia"/>
          <w:b/>
          <w:bCs/>
          <w:sz w:val="24"/>
        </w:rPr>
        <w:t>5.供应商的履约能力：3分</w:t>
      </w:r>
    </w:p>
    <w:p w:rsidR="00686722" w:rsidRPr="0059314F" w:rsidRDefault="00207129">
      <w:pPr>
        <w:tabs>
          <w:tab w:val="left" w:pos="370"/>
          <w:tab w:val="left" w:pos="8200"/>
        </w:tabs>
        <w:adjustRightInd w:val="0"/>
        <w:snapToGrid w:val="0"/>
        <w:spacing w:line="360" w:lineRule="auto"/>
        <w:ind w:firstLineChars="250" w:firstLine="600"/>
        <w:rPr>
          <w:rFonts w:ascii="宋体" w:eastAsia="宋体" w:hAnsi="宋体" w:cs="宋体"/>
          <w:bCs/>
          <w:sz w:val="24"/>
        </w:rPr>
      </w:pPr>
      <w:r w:rsidRPr="0059314F">
        <w:rPr>
          <w:rFonts w:ascii="宋体" w:eastAsia="宋体" w:hAnsi="宋体" w:cs="宋体" w:hint="eastAsia"/>
          <w:bCs/>
          <w:sz w:val="24"/>
        </w:rPr>
        <w:t>货物生产、安装、调试计划（3分）具体由评委根据供应商的项目人员组成、时间进度安排、施工方案和验收方案综合打分，应包括以下内容：</w:t>
      </w:r>
    </w:p>
    <w:p w:rsidR="00686722" w:rsidRPr="0059314F" w:rsidRDefault="00207129" w:rsidP="0059314F">
      <w:pPr>
        <w:adjustRightInd w:val="0"/>
        <w:snapToGrid w:val="0"/>
        <w:spacing w:line="360" w:lineRule="auto"/>
        <w:ind w:firstLineChars="200" w:firstLine="480"/>
        <w:rPr>
          <w:rFonts w:ascii="宋体" w:eastAsia="宋体" w:hAnsi="宋体" w:cs="宋体"/>
          <w:bCs/>
          <w:sz w:val="24"/>
        </w:rPr>
      </w:pPr>
      <w:r w:rsidRPr="0059314F">
        <w:rPr>
          <w:rFonts w:ascii="宋体" w:eastAsia="宋体" w:hAnsi="宋体" w:cs="宋体" w:hint="eastAsia"/>
          <w:bCs/>
          <w:sz w:val="24"/>
        </w:rPr>
        <w:t>（1）项目生产安排和时间进度，项目安装方案；（2）项目验收方案；（3）项目组成人员；（4）项目安装人员。</w:t>
      </w:r>
      <w:proofErr w:type="gramStart"/>
      <w:r w:rsidRPr="0059314F">
        <w:rPr>
          <w:rFonts w:ascii="宋体" w:eastAsia="宋体" w:hAnsi="宋体" w:cs="宋体" w:hint="eastAsia"/>
          <w:bCs/>
          <w:sz w:val="24"/>
        </w:rPr>
        <w:t>优得3分</w:t>
      </w:r>
      <w:proofErr w:type="gramEnd"/>
      <w:r w:rsidRPr="0059314F">
        <w:rPr>
          <w:rFonts w:ascii="宋体" w:eastAsia="宋体" w:hAnsi="宋体" w:cs="宋体" w:hint="eastAsia"/>
          <w:bCs/>
          <w:sz w:val="24"/>
        </w:rPr>
        <w:t>、</w:t>
      </w:r>
      <w:proofErr w:type="gramStart"/>
      <w:r w:rsidRPr="0059314F">
        <w:rPr>
          <w:rFonts w:ascii="宋体" w:eastAsia="宋体" w:hAnsi="宋体" w:cs="宋体" w:hint="eastAsia"/>
          <w:bCs/>
          <w:sz w:val="24"/>
        </w:rPr>
        <w:t>良得2分</w:t>
      </w:r>
      <w:proofErr w:type="gramEnd"/>
      <w:r w:rsidRPr="0059314F">
        <w:rPr>
          <w:rFonts w:ascii="宋体" w:eastAsia="宋体" w:hAnsi="宋体" w:cs="宋体" w:hint="eastAsia"/>
          <w:bCs/>
          <w:sz w:val="24"/>
        </w:rPr>
        <w:t>、一般得1分。</w:t>
      </w:r>
    </w:p>
    <w:p w:rsidR="00686722" w:rsidRPr="0059314F" w:rsidRDefault="00207129">
      <w:pPr>
        <w:tabs>
          <w:tab w:val="left" w:pos="8200"/>
        </w:tabs>
        <w:adjustRightInd w:val="0"/>
        <w:snapToGrid w:val="0"/>
        <w:spacing w:line="360" w:lineRule="auto"/>
        <w:ind w:firstLineChars="257" w:firstLine="619"/>
        <w:rPr>
          <w:rFonts w:ascii="宋体" w:eastAsia="宋体" w:hAnsi="宋体" w:cs="宋体"/>
          <w:b/>
          <w:bCs/>
          <w:sz w:val="24"/>
        </w:rPr>
      </w:pPr>
      <w:r w:rsidRPr="0059314F">
        <w:rPr>
          <w:rFonts w:ascii="宋体" w:eastAsia="宋体" w:hAnsi="宋体" w:cs="宋体" w:hint="eastAsia"/>
          <w:b/>
          <w:bCs/>
          <w:sz w:val="24"/>
        </w:rPr>
        <w:t>6.投标人的服务承诺：2分</w:t>
      </w:r>
    </w:p>
    <w:p w:rsidR="00686722" w:rsidRPr="0059314F" w:rsidRDefault="00207129">
      <w:pPr>
        <w:tabs>
          <w:tab w:val="left" w:pos="8200"/>
        </w:tabs>
        <w:adjustRightInd w:val="0"/>
        <w:snapToGrid w:val="0"/>
        <w:spacing w:line="360" w:lineRule="auto"/>
        <w:ind w:firstLineChars="200" w:firstLine="480"/>
        <w:rPr>
          <w:rFonts w:ascii="宋体" w:eastAsia="宋体" w:hAnsi="宋体" w:cs="宋体"/>
          <w:bCs/>
          <w:sz w:val="24"/>
        </w:rPr>
      </w:pPr>
      <w:r w:rsidRPr="0059314F">
        <w:rPr>
          <w:rFonts w:ascii="宋体" w:eastAsia="宋体" w:hAnsi="宋体" w:cs="宋体" w:hint="eastAsia"/>
          <w:bCs/>
          <w:sz w:val="24"/>
        </w:rPr>
        <w:t>（1）满足招标文件</w:t>
      </w:r>
      <w:r w:rsidR="00E94EFF" w:rsidRPr="0059314F">
        <w:rPr>
          <w:rFonts w:ascii="宋体" w:eastAsia="宋体" w:hAnsi="宋体" w:cs="宋体"/>
          <w:bCs/>
          <w:sz w:val="24"/>
        </w:rPr>
        <w:t>5</w:t>
      </w:r>
      <w:r w:rsidRPr="0059314F">
        <w:rPr>
          <w:rFonts w:ascii="宋体" w:eastAsia="宋体" w:hAnsi="宋体" w:cs="宋体" w:hint="eastAsia"/>
          <w:bCs/>
          <w:sz w:val="24"/>
        </w:rPr>
        <w:t>年免费质保期要求不得分，在</w:t>
      </w:r>
      <w:r w:rsidR="00E94EFF" w:rsidRPr="0059314F">
        <w:rPr>
          <w:rFonts w:ascii="宋体" w:eastAsia="宋体" w:hAnsi="宋体" w:cs="宋体"/>
          <w:bCs/>
          <w:sz w:val="24"/>
        </w:rPr>
        <w:t>5</w:t>
      </w:r>
      <w:bookmarkStart w:id="4" w:name="_GoBack"/>
      <w:bookmarkEnd w:id="4"/>
      <w:r w:rsidRPr="0059314F">
        <w:rPr>
          <w:rFonts w:ascii="宋体" w:eastAsia="宋体" w:hAnsi="宋体" w:cs="宋体" w:hint="eastAsia"/>
          <w:bCs/>
          <w:sz w:val="24"/>
        </w:rPr>
        <w:t>年基础上，每加一年免费质保得0.5分，最高得1分。（1分）</w:t>
      </w:r>
    </w:p>
    <w:p w:rsidR="00686722" w:rsidRPr="0059314F" w:rsidRDefault="00207129">
      <w:pPr>
        <w:spacing w:line="360" w:lineRule="auto"/>
        <w:ind w:firstLineChars="200" w:firstLine="480"/>
        <w:rPr>
          <w:rFonts w:ascii="宋体" w:eastAsia="宋体" w:hAnsi="宋体" w:cs="宋体"/>
          <w:bCs/>
          <w:sz w:val="24"/>
        </w:rPr>
      </w:pPr>
      <w:r w:rsidRPr="0059314F">
        <w:rPr>
          <w:rFonts w:ascii="宋体" w:eastAsia="宋体" w:hAnsi="宋体" w:cs="宋体" w:hint="eastAsia"/>
          <w:bCs/>
          <w:sz w:val="24"/>
        </w:rPr>
        <w:t>（2）零备件、免费</w:t>
      </w:r>
      <w:proofErr w:type="gramStart"/>
      <w:r w:rsidRPr="0059314F">
        <w:rPr>
          <w:rFonts w:ascii="宋体" w:eastAsia="宋体" w:hAnsi="宋体" w:cs="宋体" w:hint="eastAsia"/>
          <w:bCs/>
          <w:sz w:val="24"/>
        </w:rPr>
        <w:t>维保期满后维保收费</w:t>
      </w:r>
      <w:proofErr w:type="gramEnd"/>
      <w:r w:rsidRPr="0059314F">
        <w:rPr>
          <w:rFonts w:ascii="宋体" w:eastAsia="宋体" w:hAnsi="宋体" w:cs="宋体" w:hint="eastAsia"/>
          <w:bCs/>
          <w:sz w:val="24"/>
        </w:rPr>
        <w:t>及服务方案（1分）</w:t>
      </w:r>
    </w:p>
    <w:p w:rsidR="00686722" w:rsidRPr="0059314F" w:rsidRDefault="00207129">
      <w:pPr>
        <w:tabs>
          <w:tab w:val="left" w:pos="8200"/>
        </w:tabs>
        <w:adjustRightInd w:val="0"/>
        <w:snapToGrid w:val="0"/>
        <w:spacing w:line="360" w:lineRule="auto"/>
        <w:ind w:firstLineChars="257" w:firstLine="619"/>
        <w:rPr>
          <w:rFonts w:ascii="宋体" w:eastAsia="宋体" w:hAnsi="宋体" w:cs="宋体"/>
          <w:b/>
          <w:bCs/>
          <w:sz w:val="24"/>
        </w:rPr>
      </w:pPr>
      <w:r w:rsidRPr="0059314F">
        <w:rPr>
          <w:rFonts w:ascii="宋体" w:eastAsia="宋体" w:hAnsi="宋体" w:cs="宋体"/>
          <w:b/>
          <w:bCs/>
          <w:sz w:val="24"/>
        </w:rPr>
        <w:t>7</w:t>
      </w:r>
      <w:r w:rsidRPr="0059314F">
        <w:rPr>
          <w:rFonts w:ascii="宋体" w:eastAsia="宋体" w:hAnsi="宋体" w:cs="宋体" w:hint="eastAsia"/>
          <w:b/>
          <w:bCs/>
          <w:sz w:val="24"/>
        </w:rPr>
        <w:t>.投标文件总体评价分</w:t>
      </w:r>
      <w:r w:rsidR="009124B6" w:rsidRPr="0059314F">
        <w:rPr>
          <w:rFonts w:ascii="宋体" w:eastAsia="宋体" w:hAnsi="宋体" w:cs="宋体" w:hint="eastAsia"/>
          <w:b/>
          <w:bCs/>
          <w:sz w:val="24"/>
        </w:rPr>
        <w:t>：</w:t>
      </w:r>
      <w:r w:rsidRPr="0059314F">
        <w:rPr>
          <w:rFonts w:ascii="宋体" w:eastAsia="宋体" w:hAnsi="宋体" w:cs="宋体" w:hint="eastAsia"/>
          <w:b/>
          <w:bCs/>
          <w:sz w:val="24"/>
        </w:rPr>
        <w:t>2分</w:t>
      </w:r>
    </w:p>
    <w:p w:rsidR="00686722" w:rsidRPr="0059314F" w:rsidRDefault="00207129">
      <w:pPr>
        <w:spacing w:line="360" w:lineRule="auto"/>
        <w:ind w:firstLineChars="200" w:firstLine="480"/>
        <w:rPr>
          <w:rFonts w:ascii="宋体" w:eastAsia="宋体" w:hAnsi="宋体" w:cs="宋体"/>
          <w:bCs/>
          <w:sz w:val="24"/>
        </w:rPr>
      </w:pPr>
      <w:r w:rsidRPr="0059314F">
        <w:rPr>
          <w:rFonts w:ascii="宋体" w:eastAsia="宋体" w:hAnsi="宋体" w:cs="宋体" w:hint="eastAsia"/>
          <w:bCs/>
          <w:sz w:val="24"/>
        </w:rPr>
        <w:t>投标文件目录、页码齐全得1分；目录与页码能准确对应得1分。</w:t>
      </w:r>
    </w:p>
    <w:p w:rsidR="009124B6" w:rsidRPr="0059314F" w:rsidRDefault="009124B6" w:rsidP="009124B6">
      <w:pPr>
        <w:tabs>
          <w:tab w:val="left" w:pos="8200"/>
        </w:tabs>
        <w:adjustRightInd w:val="0"/>
        <w:snapToGrid w:val="0"/>
        <w:spacing w:line="360" w:lineRule="auto"/>
        <w:ind w:firstLineChars="257" w:firstLine="619"/>
        <w:rPr>
          <w:rFonts w:ascii="宋体" w:eastAsia="宋体" w:hAnsi="宋体" w:cs="宋体"/>
          <w:b/>
          <w:bCs/>
          <w:sz w:val="24"/>
        </w:rPr>
      </w:pPr>
      <w:r w:rsidRPr="0059314F">
        <w:rPr>
          <w:rFonts w:ascii="宋体" w:eastAsia="宋体" w:hAnsi="宋体" w:cs="宋体" w:hint="eastAsia"/>
          <w:b/>
          <w:bCs/>
          <w:sz w:val="24"/>
        </w:rPr>
        <w:t>8.现场</w:t>
      </w:r>
      <w:r w:rsidRPr="0059314F">
        <w:rPr>
          <w:rFonts w:ascii="宋体" w:eastAsia="宋体" w:hAnsi="宋体" w:cs="宋体"/>
          <w:b/>
          <w:bCs/>
          <w:sz w:val="24"/>
        </w:rPr>
        <w:t>察看</w:t>
      </w:r>
      <w:r w:rsidRPr="0059314F">
        <w:rPr>
          <w:rFonts w:ascii="宋体" w:eastAsia="宋体" w:hAnsi="宋体" w:cs="宋体" w:hint="eastAsia"/>
          <w:b/>
          <w:bCs/>
          <w:sz w:val="24"/>
        </w:rPr>
        <w:t>：1分</w:t>
      </w:r>
    </w:p>
    <w:p w:rsidR="009124B6" w:rsidRPr="0059314F" w:rsidRDefault="009124B6" w:rsidP="009124B6">
      <w:pPr>
        <w:spacing w:line="360" w:lineRule="auto"/>
        <w:ind w:firstLineChars="200" w:firstLine="480"/>
        <w:rPr>
          <w:rFonts w:ascii="宋体" w:eastAsia="宋体" w:hAnsi="宋体" w:cs="宋体"/>
          <w:bCs/>
          <w:sz w:val="24"/>
        </w:rPr>
      </w:pPr>
      <w:r w:rsidRPr="0059314F">
        <w:rPr>
          <w:rFonts w:ascii="宋体" w:eastAsia="宋体" w:hAnsi="宋体" w:cs="宋体" w:hint="eastAsia"/>
          <w:bCs/>
          <w:sz w:val="24"/>
        </w:rPr>
        <w:t>投标</w:t>
      </w:r>
      <w:r w:rsidRPr="0059314F">
        <w:rPr>
          <w:rFonts w:ascii="宋体" w:eastAsia="宋体" w:hAnsi="宋体" w:cs="宋体"/>
          <w:bCs/>
          <w:sz w:val="24"/>
        </w:rPr>
        <w:t>方进行了现场察看，并</w:t>
      </w:r>
      <w:r w:rsidRPr="0059314F">
        <w:rPr>
          <w:rFonts w:ascii="宋体" w:eastAsia="宋体" w:hAnsi="宋体" w:cs="宋体" w:hint="eastAsia"/>
          <w:bCs/>
          <w:sz w:val="24"/>
        </w:rPr>
        <w:t>按标</w:t>
      </w:r>
      <w:r w:rsidRPr="0059314F">
        <w:rPr>
          <w:rFonts w:ascii="宋体" w:eastAsia="宋体" w:hAnsi="宋体" w:cs="宋体"/>
          <w:bCs/>
          <w:sz w:val="24"/>
        </w:rPr>
        <w:t>书要求格式提供</w:t>
      </w:r>
      <w:r w:rsidRPr="0059314F">
        <w:rPr>
          <w:rFonts w:ascii="宋体" w:eastAsia="宋体" w:hAnsi="宋体" w:cs="宋体" w:hint="eastAsia"/>
          <w:bCs/>
          <w:sz w:val="24"/>
        </w:rPr>
        <w:t>现场</w:t>
      </w:r>
      <w:r w:rsidRPr="0059314F">
        <w:rPr>
          <w:rFonts w:ascii="宋体" w:eastAsia="宋体" w:hAnsi="宋体" w:cs="宋体"/>
          <w:bCs/>
          <w:sz w:val="24"/>
        </w:rPr>
        <w:t>察看表</w:t>
      </w:r>
      <w:r w:rsidRPr="0059314F">
        <w:rPr>
          <w:rFonts w:ascii="宋体" w:eastAsia="宋体" w:hAnsi="宋体" w:cs="宋体" w:hint="eastAsia"/>
          <w:bCs/>
          <w:sz w:val="24"/>
        </w:rPr>
        <w:t>得1分。</w:t>
      </w:r>
    </w:p>
    <w:p w:rsidR="00686722" w:rsidRPr="0059314F" w:rsidRDefault="00686722">
      <w:pPr>
        <w:tabs>
          <w:tab w:val="left" w:pos="8200"/>
        </w:tabs>
        <w:adjustRightInd w:val="0"/>
        <w:snapToGrid w:val="0"/>
        <w:spacing w:line="360" w:lineRule="auto"/>
        <w:ind w:firstLineChars="200" w:firstLine="480"/>
        <w:rPr>
          <w:rFonts w:ascii="宋体" w:eastAsia="宋体" w:hAnsi="宋体" w:cs="宋体"/>
          <w:bCs/>
          <w:sz w:val="24"/>
        </w:rPr>
      </w:pPr>
    </w:p>
    <w:p w:rsidR="00686722" w:rsidRPr="0059314F" w:rsidRDefault="00686722">
      <w:pPr>
        <w:tabs>
          <w:tab w:val="left" w:pos="8200"/>
        </w:tabs>
        <w:adjustRightInd w:val="0"/>
        <w:snapToGrid w:val="0"/>
        <w:spacing w:line="360" w:lineRule="auto"/>
        <w:ind w:firstLineChars="200" w:firstLine="480"/>
        <w:rPr>
          <w:rFonts w:ascii="宋体" w:eastAsia="宋体" w:hAnsi="宋体" w:cs="宋体"/>
          <w:bCs/>
          <w:sz w:val="24"/>
        </w:rPr>
      </w:pPr>
    </w:p>
    <w:p w:rsidR="00686722" w:rsidRPr="0059314F" w:rsidRDefault="00686722">
      <w:pPr>
        <w:tabs>
          <w:tab w:val="left" w:pos="8200"/>
        </w:tabs>
        <w:adjustRightInd w:val="0"/>
        <w:snapToGrid w:val="0"/>
        <w:spacing w:line="360" w:lineRule="auto"/>
        <w:ind w:firstLineChars="200" w:firstLine="480"/>
        <w:rPr>
          <w:rFonts w:ascii="宋体" w:eastAsia="宋体" w:hAnsi="宋体" w:cs="宋体"/>
          <w:bCs/>
          <w:sz w:val="24"/>
        </w:rPr>
      </w:pPr>
    </w:p>
    <w:p w:rsidR="00686722" w:rsidRPr="0059314F" w:rsidRDefault="00686722">
      <w:pPr>
        <w:tabs>
          <w:tab w:val="left" w:pos="8200"/>
        </w:tabs>
        <w:adjustRightInd w:val="0"/>
        <w:snapToGrid w:val="0"/>
        <w:spacing w:line="360" w:lineRule="auto"/>
        <w:ind w:firstLineChars="200" w:firstLine="480"/>
        <w:rPr>
          <w:rFonts w:ascii="宋体" w:eastAsia="宋体" w:hAnsi="宋体" w:cs="宋体"/>
          <w:bCs/>
          <w:sz w:val="24"/>
        </w:rPr>
      </w:pPr>
    </w:p>
    <w:p w:rsidR="00686722" w:rsidRPr="0059314F" w:rsidRDefault="00686722">
      <w:pPr>
        <w:tabs>
          <w:tab w:val="left" w:pos="8200"/>
        </w:tabs>
        <w:adjustRightInd w:val="0"/>
        <w:snapToGrid w:val="0"/>
        <w:spacing w:line="360" w:lineRule="auto"/>
        <w:ind w:firstLineChars="200" w:firstLine="480"/>
        <w:rPr>
          <w:rFonts w:ascii="宋体" w:eastAsia="宋体" w:hAnsi="宋体" w:cs="宋体"/>
          <w:bCs/>
          <w:sz w:val="24"/>
        </w:rPr>
      </w:pPr>
    </w:p>
    <w:p w:rsidR="00686722" w:rsidRPr="0059314F" w:rsidRDefault="00686722">
      <w:pPr>
        <w:tabs>
          <w:tab w:val="left" w:pos="8200"/>
        </w:tabs>
        <w:adjustRightInd w:val="0"/>
        <w:snapToGrid w:val="0"/>
        <w:spacing w:line="360" w:lineRule="auto"/>
        <w:ind w:firstLineChars="200" w:firstLine="480"/>
        <w:rPr>
          <w:rFonts w:ascii="宋体" w:eastAsia="宋体" w:hAnsi="宋体" w:cs="宋体"/>
          <w:bCs/>
          <w:sz w:val="24"/>
        </w:rPr>
      </w:pPr>
    </w:p>
    <w:p w:rsidR="00686722" w:rsidRPr="0059314F" w:rsidRDefault="00686722">
      <w:pPr>
        <w:tabs>
          <w:tab w:val="left" w:pos="8200"/>
        </w:tabs>
        <w:adjustRightInd w:val="0"/>
        <w:snapToGrid w:val="0"/>
        <w:spacing w:line="360" w:lineRule="auto"/>
        <w:ind w:firstLineChars="200" w:firstLine="480"/>
        <w:rPr>
          <w:rFonts w:ascii="宋体" w:eastAsia="宋体" w:hAnsi="宋体" w:cs="宋体"/>
          <w:bCs/>
          <w:sz w:val="24"/>
        </w:rPr>
      </w:pPr>
    </w:p>
    <w:p w:rsidR="00686722" w:rsidRPr="0059314F" w:rsidRDefault="00686722">
      <w:pPr>
        <w:tabs>
          <w:tab w:val="left" w:pos="8200"/>
        </w:tabs>
        <w:adjustRightInd w:val="0"/>
        <w:snapToGrid w:val="0"/>
        <w:spacing w:line="360" w:lineRule="auto"/>
        <w:ind w:firstLineChars="200" w:firstLine="480"/>
        <w:rPr>
          <w:rFonts w:ascii="宋体" w:eastAsia="宋体" w:hAnsi="宋体" w:cs="宋体"/>
          <w:bCs/>
          <w:sz w:val="24"/>
        </w:rPr>
      </w:pPr>
    </w:p>
    <w:p w:rsidR="00686722" w:rsidRPr="0059314F" w:rsidRDefault="00207129">
      <w:pPr>
        <w:widowControl/>
        <w:jc w:val="left"/>
        <w:rPr>
          <w:rFonts w:ascii="宋体" w:eastAsia="宋体" w:hAnsi="宋体"/>
          <w:sz w:val="28"/>
          <w:szCs w:val="28"/>
        </w:rPr>
      </w:pPr>
      <w:r w:rsidRPr="0059314F">
        <w:rPr>
          <w:rFonts w:ascii="宋体" w:eastAsia="宋体" w:hAnsi="宋体" w:hint="eastAsia"/>
          <w:sz w:val="28"/>
          <w:szCs w:val="28"/>
        </w:rPr>
        <w:lastRenderedPageBreak/>
        <w:t>附件6：</w:t>
      </w:r>
    </w:p>
    <w:p w:rsidR="00686722" w:rsidRPr="0059314F" w:rsidRDefault="00207129">
      <w:pPr>
        <w:adjustRightInd w:val="0"/>
        <w:snapToGrid w:val="0"/>
        <w:spacing w:line="520" w:lineRule="exact"/>
        <w:jc w:val="center"/>
        <w:rPr>
          <w:rFonts w:ascii="宋体" w:eastAsia="宋体" w:hAnsi="宋体"/>
          <w:sz w:val="32"/>
          <w:szCs w:val="32"/>
        </w:rPr>
      </w:pPr>
      <w:r w:rsidRPr="0059314F">
        <w:rPr>
          <w:rFonts w:ascii="宋体" w:eastAsia="宋体" w:hAnsi="宋体" w:hint="eastAsia"/>
          <w:sz w:val="32"/>
          <w:szCs w:val="32"/>
        </w:rPr>
        <w:t>现场察看登记表格式</w:t>
      </w:r>
    </w:p>
    <w:p w:rsidR="00686722" w:rsidRPr="0059314F" w:rsidRDefault="00207129">
      <w:pPr>
        <w:adjustRightInd w:val="0"/>
        <w:snapToGrid w:val="0"/>
        <w:spacing w:line="520" w:lineRule="exact"/>
        <w:jc w:val="center"/>
        <w:rPr>
          <w:rFonts w:ascii="宋体" w:eastAsia="宋体" w:hAnsi="宋体"/>
          <w:sz w:val="28"/>
          <w:szCs w:val="28"/>
        </w:rPr>
      </w:pPr>
      <w:r w:rsidRPr="0059314F">
        <w:rPr>
          <w:rFonts w:ascii="宋体" w:eastAsia="宋体" w:hAnsi="宋体" w:hint="eastAsia"/>
          <w:sz w:val="28"/>
          <w:szCs w:val="28"/>
        </w:rPr>
        <w:t>（此表务必放入投标文件中）</w:t>
      </w:r>
    </w:p>
    <w:p w:rsidR="00686722" w:rsidRPr="0059314F" w:rsidRDefault="00686722">
      <w:pPr>
        <w:adjustRightInd w:val="0"/>
        <w:snapToGrid w:val="0"/>
        <w:spacing w:line="520" w:lineRule="exact"/>
        <w:jc w:val="center"/>
        <w:rPr>
          <w:rFonts w:ascii="宋体" w:eastAsia="宋体" w:hAnsi="宋体"/>
          <w:b/>
          <w:sz w:val="32"/>
          <w:szCs w:val="32"/>
        </w:rPr>
      </w:pPr>
    </w:p>
    <w:p w:rsidR="00686722" w:rsidRPr="0059314F" w:rsidRDefault="00207129">
      <w:pPr>
        <w:adjustRightInd w:val="0"/>
        <w:snapToGrid w:val="0"/>
        <w:spacing w:line="520" w:lineRule="exact"/>
        <w:rPr>
          <w:rFonts w:ascii="宋体" w:eastAsia="宋体" w:hAnsi="宋体"/>
          <w:sz w:val="28"/>
          <w:szCs w:val="28"/>
        </w:rPr>
      </w:pPr>
      <w:r w:rsidRPr="0059314F">
        <w:rPr>
          <w:rFonts w:ascii="宋体" w:eastAsia="宋体" w:hAnsi="宋体" w:hint="eastAsia"/>
          <w:sz w:val="28"/>
          <w:szCs w:val="28"/>
        </w:rPr>
        <w:t>投标人全称（加盖公章）：</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6265"/>
      </w:tblGrid>
      <w:tr w:rsidR="00686722" w:rsidRPr="0059314F">
        <w:trPr>
          <w:cantSplit/>
          <w:trHeight w:val="680"/>
        </w:trPr>
        <w:tc>
          <w:tcPr>
            <w:tcW w:w="2235" w:type="dxa"/>
            <w:vAlign w:val="center"/>
          </w:tcPr>
          <w:p w:rsidR="00686722" w:rsidRPr="0059314F" w:rsidRDefault="00207129">
            <w:pPr>
              <w:adjustRightInd w:val="0"/>
              <w:snapToGrid w:val="0"/>
              <w:spacing w:line="520" w:lineRule="exact"/>
              <w:jc w:val="center"/>
              <w:rPr>
                <w:rFonts w:ascii="宋体" w:eastAsia="宋体" w:hAnsi="宋体" w:cs="宋体"/>
                <w:bCs/>
                <w:sz w:val="28"/>
                <w:szCs w:val="28"/>
              </w:rPr>
            </w:pPr>
            <w:r w:rsidRPr="0059314F">
              <w:rPr>
                <w:rFonts w:ascii="宋体" w:eastAsia="宋体" w:hAnsi="宋体" w:cs="宋体" w:hint="eastAsia"/>
                <w:bCs/>
                <w:sz w:val="28"/>
                <w:szCs w:val="28"/>
              </w:rPr>
              <w:t>招标项目名称</w:t>
            </w:r>
          </w:p>
        </w:tc>
        <w:tc>
          <w:tcPr>
            <w:tcW w:w="6265" w:type="dxa"/>
            <w:vAlign w:val="center"/>
          </w:tcPr>
          <w:p w:rsidR="00686722" w:rsidRPr="0059314F" w:rsidRDefault="00686722">
            <w:pPr>
              <w:spacing w:line="360" w:lineRule="auto"/>
              <w:jc w:val="left"/>
              <w:rPr>
                <w:rFonts w:ascii="宋体" w:eastAsia="宋体" w:hAnsi="宋体"/>
                <w:sz w:val="28"/>
                <w:szCs w:val="28"/>
              </w:rPr>
            </w:pPr>
          </w:p>
        </w:tc>
      </w:tr>
      <w:tr w:rsidR="00686722" w:rsidRPr="0059314F">
        <w:trPr>
          <w:cantSplit/>
          <w:trHeight w:val="1116"/>
        </w:trPr>
        <w:tc>
          <w:tcPr>
            <w:tcW w:w="2235" w:type="dxa"/>
            <w:vAlign w:val="center"/>
          </w:tcPr>
          <w:p w:rsidR="00686722" w:rsidRPr="0059314F" w:rsidRDefault="00207129">
            <w:pPr>
              <w:adjustRightInd w:val="0"/>
              <w:snapToGrid w:val="0"/>
              <w:spacing w:line="520" w:lineRule="exact"/>
              <w:jc w:val="center"/>
              <w:rPr>
                <w:rFonts w:ascii="宋体" w:eastAsia="宋体" w:hAnsi="宋体" w:cs="宋体"/>
                <w:bCs/>
                <w:sz w:val="28"/>
                <w:szCs w:val="28"/>
              </w:rPr>
            </w:pPr>
            <w:r w:rsidRPr="0059314F">
              <w:rPr>
                <w:rFonts w:ascii="宋体" w:eastAsia="宋体" w:hAnsi="宋体" w:cs="宋体" w:hint="eastAsia"/>
                <w:bCs/>
                <w:sz w:val="28"/>
                <w:szCs w:val="28"/>
              </w:rPr>
              <w:t>现场查看地点</w:t>
            </w:r>
          </w:p>
        </w:tc>
        <w:tc>
          <w:tcPr>
            <w:tcW w:w="6265" w:type="dxa"/>
            <w:vAlign w:val="center"/>
          </w:tcPr>
          <w:p w:rsidR="00686722" w:rsidRPr="0059314F" w:rsidRDefault="00686722">
            <w:pPr>
              <w:adjustRightInd w:val="0"/>
              <w:snapToGrid w:val="0"/>
              <w:spacing w:line="520" w:lineRule="exact"/>
              <w:jc w:val="center"/>
              <w:rPr>
                <w:rFonts w:ascii="宋体" w:eastAsia="宋体" w:hAnsi="宋体"/>
                <w:sz w:val="28"/>
                <w:szCs w:val="28"/>
              </w:rPr>
            </w:pPr>
          </w:p>
        </w:tc>
      </w:tr>
      <w:tr w:rsidR="00686722" w:rsidRPr="0059314F">
        <w:trPr>
          <w:cantSplit/>
          <w:trHeight w:val="1982"/>
        </w:trPr>
        <w:tc>
          <w:tcPr>
            <w:tcW w:w="2235" w:type="dxa"/>
            <w:vAlign w:val="center"/>
          </w:tcPr>
          <w:p w:rsidR="00686722" w:rsidRPr="0059314F" w:rsidRDefault="00207129">
            <w:pPr>
              <w:adjustRightInd w:val="0"/>
              <w:snapToGrid w:val="0"/>
              <w:spacing w:line="520" w:lineRule="exact"/>
              <w:jc w:val="center"/>
              <w:rPr>
                <w:rFonts w:ascii="宋体" w:eastAsia="宋体" w:hAnsi="宋体" w:cs="宋体"/>
                <w:bCs/>
                <w:sz w:val="28"/>
                <w:szCs w:val="28"/>
              </w:rPr>
            </w:pPr>
            <w:r w:rsidRPr="0059314F">
              <w:rPr>
                <w:rFonts w:ascii="宋体" w:eastAsia="宋体" w:hAnsi="宋体" w:hint="eastAsia"/>
                <w:sz w:val="28"/>
                <w:szCs w:val="28"/>
              </w:rPr>
              <w:t>投标方是否根据招标文件已了解现场情况</w:t>
            </w:r>
          </w:p>
        </w:tc>
        <w:tc>
          <w:tcPr>
            <w:tcW w:w="6265" w:type="dxa"/>
            <w:vAlign w:val="center"/>
          </w:tcPr>
          <w:p w:rsidR="00686722" w:rsidRPr="0059314F" w:rsidRDefault="00686722">
            <w:pPr>
              <w:adjustRightInd w:val="0"/>
              <w:snapToGrid w:val="0"/>
              <w:spacing w:line="520" w:lineRule="exact"/>
              <w:jc w:val="center"/>
              <w:rPr>
                <w:rFonts w:ascii="宋体" w:eastAsia="宋体" w:hAnsi="宋体"/>
                <w:sz w:val="28"/>
                <w:szCs w:val="28"/>
              </w:rPr>
            </w:pPr>
          </w:p>
        </w:tc>
      </w:tr>
      <w:tr w:rsidR="00686722" w:rsidRPr="0059314F">
        <w:trPr>
          <w:cantSplit/>
          <w:trHeight w:val="1100"/>
        </w:trPr>
        <w:tc>
          <w:tcPr>
            <w:tcW w:w="2235" w:type="dxa"/>
            <w:vAlign w:val="center"/>
          </w:tcPr>
          <w:p w:rsidR="00686722" w:rsidRPr="0059314F" w:rsidRDefault="00207129">
            <w:pPr>
              <w:adjustRightInd w:val="0"/>
              <w:snapToGrid w:val="0"/>
              <w:spacing w:line="520" w:lineRule="exact"/>
              <w:jc w:val="center"/>
              <w:rPr>
                <w:rFonts w:ascii="宋体" w:eastAsia="宋体" w:hAnsi="宋体"/>
                <w:sz w:val="28"/>
                <w:szCs w:val="28"/>
              </w:rPr>
            </w:pPr>
            <w:r w:rsidRPr="0059314F">
              <w:rPr>
                <w:rFonts w:ascii="宋体" w:eastAsia="宋体" w:hAnsi="宋体" w:hint="eastAsia"/>
                <w:sz w:val="28"/>
                <w:szCs w:val="28"/>
              </w:rPr>
              <w:t>投标方签字确认</w:t>
            </w:r>
          </w:p>
        </w:tc>
        <w:tc>
          <w:tcPr>
            <w:tcW w:w="6265" w:type="dxa"/>
          </w:tcPr>
          <w:p w:rsidR="00686722" w:rsidRPr="0059314F" w:rsidRDefault="00686722">
            <w:pPr>
              <w:adjustRightInd w:val="0"/>
              <w:snapToGrid w:val="0"/>
              <w:spacing w:line="520" w:lineRule="exact"/>
              <w:jc w:val="center"/>
              <w:rPr>
                <w:rFonts w:ascii="宋体" w:eastAsia="宋体" w:hAnsi="宋体"/>
                <w:sz w:val="28"/>
                <w:szCs w:val="28"/>
              </w:rPr>
            </w:pPr>
          </w:p>
        </w:tc>
      </w:tr>
      <w:tr w:rsidR="00686722" w:rsidRPr="0059314F">
        <w:trPr>
          <w:cantSplit/>
          <w:trHeight w:val="988"/>
        </w:trPr>
        <w:tc>
          <w:tcPr>
            <w:tcW w:w="2235" w:type="dxa"/>
            <w:vAlign w:val="center"/>
          </w:tcPr>
          <w:p w:rsidR="00686722" w:rsidRPr="0059314F" w:rsidRDefault="00207129">
            <w:pPr>
              <w:adjustRightInd w:val="0"/>
              <w:snapToGrid w:val="0"/>
              <w:spacing w:line="520" w:lineRule="exact"/>
              <w:jc w:val="center"/>
              <w:rPr>
                <w:rFonts w:ascii="宋体" w:eastAsia="宋体" w:hAnsi="宋体"/>
                <w:sz w:val="28"/>
                <w:szCs w:val="28"/>
              </w:rPr>
            </w:pPr>
            <w:r w:rsidRPr="0059314F">
              <w:rPr>
                <w:rFonts w:ascii="宋体" w:eastAsia="宋体" w:hAnsi="宋体" w:hint="eastAsia"/>
                <w:sz w:val="28"/>
                <w:szCs w:val="28"/>
              </w:rPr>
              <w:t>学校经办人签字确认并盖章</w:t>
            </w:r>
          </w:p>
        </w:tc>
        <w:tc>
          <w:tcPr>
            <w:tcW w:w="6265" w:type="dxa"/>
          </w:tcPr>
          <w:p w:rsidR="00686722" w:rsidRPr="0059314F" w:rsidRDefault="00686722">
            <w:pPr>
              <w:adjustRightInd w:val="0"/>
              <w:snapToGrid w:val="0"/>
              <w:spacing w:line="520" w:lineRule="exact"/>
              <w:jc w:val="center"/>
              <w:rPr>
                <w:rFonts w:ascii="宋体" w:eastAsia="宋体" w:hAnsi="宋体"/>
                <w:sz w:val="28"/>
                <w:szCs w:val="28"/>
              </w:rPr>
            </w:pPr>
          </w:p>
        </w:tc>
      </w:tr>
    </w:tbl>
    <w:p w:rsidR="00686722" w:rsidRPr="0059314F" w:rsidRDefault="00686722">
      <w:pPr>
        <w:adjustRightInd w:val="0"/>
        <w:snapToGrid w:val="0"/>
        <w:spacing w:line="520" w:lineRule="exact"/>
        <w:rPr>
          <w:rFonts w:ascii="宋体" w:eastAsia="宋体" w:hAnsi="宋体"/>
          <w:sz w:val="28"/>
          <w:szCs w:val="28"/>
        </w:rPr>
      </w:pPr>
    </w:p>
    <w:p w:rsidR="00686722" w:rsidRPr="0059314F" w:rsidRDefault="00207129">
      <w:pPr>
        <w:adjustRightInd w:val="0"/>
        <w:snapToGrid w:val="0"/>
        <w:spacing w:line="520" w:lineRule="exact"/>
        <w:rPr>
          <w:rFonts w:ascii="宋体" w:eastAsia="宋体" w:hAnsi="宋体"/>
          <w:sz w:val="28"/>
          <w:szCs w:val="28"/>
        </w:rPr>
      </w:pPr>
      <w:r w:rsidRPr="0059314F">
        <w:rPr>
          <w:rFonts w:ascii="宋体" w:eastAsia="宋体" w:hAnsi="宋体" w:hint="eastAsia"/>
          <w:sz w:val="28"/>
          <w:szCs w:val="28"/>
        </w:rPr>
        <w:t>总务处联系人：刘老师，联系电话：025-58731125、18951997519。</w:t>
      </w:r>
    </w:p>
    <w:p w:rsidR="00686722" w:rsidRPr="0059314F" w:rsidRDefault="00686722">
      <w:pPr>
        <w:adjustRightInd w:val="0"/>
        <w:snapToGrid w:val="0"/>
        <w:spacing w:line="520" w:lineRule="exact"/>
        <w:ind w:firstLineChars="1800" w:firstLine="5040"/>
        <w:rPr>
          <w:rFonts w:ascii="宋体" w:eastAsia="宋体" w:hAnsi="宋体"/>
          <w:sz w:val="28"/>
          <w:szCs w:val="28"/>
        </w:rPr>
      </w:pPr>
    </w:p>
    <w:p w:rsidR="00686722" w:rsidRPr="0059314F" w:rsidRDefault="00686722">
      <w:pPr>
        <w:adjustRightInd w:val="0"/>
        <w:snapToGrid w:val="0"/>
        <w:spacing w:line="520" w:lineRule="exact"/>
        <w:ind w:firstLineChars="1800" w:firstLine="5040"/>
        <w:rPr>
          <w:rFonts w:ascii="宋体" w:eastAsia="宋体" w:hAnsi="宋体"/>
          <w:sz w:val="28"/>
          <w:szCs w:val="28"/>
        </w:rPr>
      </w:pPr>
    </w:p>
    <w:p w:rsidR="00686722" w:rsidRPr="0059314F" w:rsidRDefault="00207129">
      <w:pPr>
        <w:adjustRightInd w:val="0"/>
        <w:snapToGrid w:val="0"/>
        <w:spacing w:line="520" w:lineRule="exact"/>
        <w:ind w:firstLineChars="1500" w:firstLine="4200"/>
        <w:rPr>
          <w:rFonts w:ascii="宋体" w:eastAsia="宋体" w:hAnsi="宋体"/>
          <w:sz w:val="28"/>
          <w:szCs w:val="28"/>
        </w:rPr>
      </w:pPr>
      <w:r w:rsidRPr="0059314F">
        <w:rPr>
          <w:rFonts w:ascii="宋体" w:eastAsia="宋体" w:hAnsi="宋体" w:hint="eastAsia"/>
          <w:sz w:val="28"/>
          <w:szCs w:val="28"/>
        </w:rPr>
        <w:t>法定代表人或授权代表签字：</w:t>
      </w:r>
    </w:p>
    <w:p w:rsidR="00686722" w:rsidRPr="0059314F" w:rsidRDefault="00207129">
      <w:pPr>
        <w:adjustRightInd w:val="0"/>
        <w:snapToGrid w:val="0"/>
        <w:spacing w:line="520" w:lineRule="exact"/>
        <w:ind w:firstLineChars="1800" w:firstLine="5040"/>
        <w:rPr>
          <w:rFonts w:ascii="宋体" w:eastAsia="宋体" w:hAnsi="宋体"/>
          <w:sz w:val="28"/>
          <w:szCs w:val="28"/>
        </w:rPr>
      </w:pPr>
      <w:r w:rsidRPr="0059314F">
        <w:rPr>
          <w:rFonts w:ascii="宋体" w:eastAsia="宋体" w:hAnsi="宋体" w:hint="eastAsia"/>
          <w:sz w:val="28"/>
          <w:szCs w:val="28"/>
        </w:rPr>
        <w:t>时间：  年  月  日</w:t>
      </w:r>
    </w:p>
    <w:p w:rsidR="00686722" w:rsidRPr="0059314F" w:rsidRDefault="00686722">
      <w:pPr>
        <w:adjustRightInd w:val="0"/>
        <w:snapToGrid w:val="0"/>
        <w:spacing w:line="520" w:lineRule="exact"/>
        <w:ind w:firstLineChars="1800" w:firstLine="4320"/>
        <w:rPr>
          <w:rFonts w:ascii="宋体" w:eastAsia="宋体" w:hAnsi="宋体"/>
          <w:sz w:val="24"/>
        </w:rPr>
      </w:pPr>
    </w:p>
    <w:p w:rsidR="00686722" w:rsidRPr="0059314F" w:rsidRDefault="00686722">
      <w:pPr>
        <w:adjustRightInd w:val="0"/>
        <w:snapToGrid w:val="0"/>
        <w:spacing w:line="520" w:lineRule="exact"/>
        <w:ind w:firstLineChars="1800" w:firstLine="4320"/>
        <w:rPr>
          <w:rFonts w:ascii="宋体" w:eastAsia="宋体" w:hAnsi="宋体"/>
          <w:sz w:val="24"/>
        </w:rPr>
      </w:pPr>
    </w:p>
    <w:p w:rsidR="00686722" w:rsidRPr="0059314F" w:rsidRDefault="00686722">
      <w:pPr>
        <w:adjustRightInd w:val="0"/>
        <w:snapToGrid w:val="0"/>
        <w:spacing w:line="520" w:lineRule="exact"/>
        <w:ind w:firstLineChars="1800" w:firstLine="4320"/>
        <w:rPr>
          <w:rFonts w:ascii="宋体" w:eastAsia="宋体" w:hAnsi="宋体"/>
          <w:sz w:val="24"/>
        </w:rPr>
      </w:pPr>
    </w:p>
    <w:p w:rsidR="00686722" w:rsidRPr="0059314F" w:rsidRDefault="00207129">
      <w:pPr>
        <w:adjustRightInd w:val="0"/>
        <w:snapToGrid w:val="0"/>
        <w:spacing w:line="520" w:lineRule="exact"/>
        <w:rPr>
          <w:rFonts w:ascii="宋体" w:eastAsia="宋体" w:hAnsi="宋体"/>
          <w:b/>
          <w:sz w:val="28"/>
          <w:szCs w:val="28"/>
        </w:rPr>
      </w:pPr>
      <w:r w:rsidRPr="0059314F">
        <w:rPr>
          <w:rFonts w:ascii="宋体" w:eastAsia="宋体" w:hAnsi="宋体"/>
          <w:sz w:val="24"/>
        </w:rPr>
        <w:br w:type="page"/>
      </w:r>
      <w:r w:rsidRPr="0059314F">
        <w:rPr>
          <w:rFonts w:ascii="宋体" w:eastAsia="宋体" w:hAnsi="宋体" w:hint="eastAsia"/>
          <w:b/>
          <w:sz w:val="28"/>
          <w:szCs w:val="28"/>
        </w:rPr>
        <w:lastRenderedPageBreak/>
        <w:t>附件</w:t>
      </w:r>
      <w:r w:rsidRPr="0059314F">
        <w:rPr>
          <w:rFonts w:ascii="宋体" w:eastAsia="宋体" w:hAnsi="宋体"/>
          <w:b/>
          <w:sz w:val="28"/>
          <w:szCs w:val="28"/>
        </w:rPr>
        <w:t>7</w:t>
      </w:r>
      <w:r w:rsidRPr="0059314F">
        <w:rPr>
          <w:rFonts w:ascii="宋体" w:eastAsia="宋体" w:hAnsi="宋体" w:hint="eastAsia"/>
          <w:b/>
          <w:sz w:val="28"/>
          <w:szCs w:val="28"/>
        </w:rPr>
        <w:t>：</w:t>
      </w:r>
    </w:p>
    <w:p w:rsidR="00686722" w:rsidRPr="0059314F" w:rsidRDefault="00207129">
      <w:pPr>
        <w:adjustRightInd w:val="0"/>
        <w:snapToGrid w:val="0"/>
        <w:spacing w:line="520" w:lineRule="exact"/>
        <w:jc w:val="center"/>
        <w:rPr>
          <w:rFonts w:ascii="宋体" w:eastAsia="宋体" w:hAnsi="宋体"/>
          <w:sz w:val="36"/>
          <w:szCs w:val="36"/>
        </w:rPr>
      </w:pPr>
      <w:r w:rsidRPr="0059314F">
        <w:rPr>
          <w:rFonts w:ascii="宋体" w:eastAsia="宋体" w:hAnsi="宋体" w:hint="eastAsia"/>
          <w:sz w:val="36"/>
          <w:szCs w:val="36"/>
        </w:rPr>
        <w:t>技术响应情况表</w:t>
      </w:r>
    </w:p>
    <w:tbl>
      <w:tblPr>
        <w:tblW w:w="8509" w:type="dxa"/>
        <w:jc w:val="center"/>
        <w:tblLayout w:type="fixed"/>
        <w:tblLook w:val="04A0"/>
      </w:tblPr>
      <w:tblGrid>
        <w:gridCol w:w="484"/>
        <w:gridCol w:w="1025"/>
        <w:gridCol w:w="1701"/>
        <w:gridCol w:w="3567"/>
        <w:gridCol w:w="1732"/>
      </w:tblGrid>
      <w:tr w:rsidR="00686722" w:rsidRPr="0059314F">
        <w:trPr>
          <w:cantSplit/>
          <w:trHeight w:val="499"/>
          <w:tblHeader/>
          <w:jc w:val="center"/>
        </w:trPr>
        <w:tc>
          <w:tcPr>
            <w:tcW w:w="484" w:type="dxa"/>
            <w:tcBorders>
              <w:top w:val="single" w:sz="4" w:space="0" w:color="auto"/>
              <w:left w:val="single" w:sz="4" w:space="0" w:color="auto"/>
              <w:bottom w:val="single" w:sz="4" w:space="0" w:color="auto"/>
              <w:right w:val="single" w:sz="4" w:space="0" w:color="auto"/>
            </w:tcBorders>
            <w:vAlign w:val="center"/>
          </w:tcPr>
          <w:p w:rsidR="00686722" w:rsidRPr="0059314F" w:rsidRDefault="00207129">
            <w:pPr>
              <w:widowControl/>
              <w:jc w:val="center"/>
              <w:rPr>
                <w:rFonts w:ascii="宋体" w:eastAsia="宋体" w:hAnsi="宋体" w:cs="宋体"/>
                <w:bCs/>
                <w:kern w:val="0"/>
                <w:sz w:val="24"/>
              </w:rPr>
            </w:pPr>
            <w:r w:rsidRPr="0059314F">
              <w:rPr>
                <w:rFonts w:ascii="宋体" w:eastAsia="宋体" w:hAnsi="宋体" w:cs="宋体" w:hint="eastAsia"/>
                <w:bCs/>
                <w:kern w:val="0"/>
                <w:sz w:val="24"/>
              </w:rPr>
              <w:t>序号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bCs/>
                <w:kern w:val="0"/>
                <w:sz w:val="24"/>
              </w:rPr>
            </w:pPr>
            <w:r w:rsidRPr="0059314F">
              <w:rPr>
                <w:rFonts w:ascii="宋体" w:eastAsia="宋体" w:hAnsi="宋体" w:cs="宋体" w:hint="eastAsia"/>
                <w:bCs/>
                <w:kern w:val="0"/>
                <w:sz w:val="24"/>
              </w:rPr>
              <w:t>分项</w:t>
            </w:r>
          </w:p>
        </w:tc>
        <w:tc>
          <w:tcPr>
            <w:tcW w:w="1701" w:type="dxa"/>
            <w:tcBorders>
              <w:top w:val="single" w:sz="4" w:space="0" w:color="auto"/>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bCs/>
                <w:kern w:val="0"/>
                <w:sz w:val="24"/>
              </w:rPr>
            </w:pPr>
            <w:r w:rsidRPr="0059314F">
              <w:rPr>
                <w:rFonts w:ascii="宋体" w:eastAsia="宋体" w:hAnsi="宋体" w:cs="宋体" w:hint="eastAsia"/>
                <w:bCs/>
                <w:kern w:val="0"/>
                <w:sz w:val="24"/>
              </w:rPr>
              <w:t>规格</w:t>
            </w:r>
          </w:p>
          <w:p w:rsidR="00686722" w:rsidRPr="0059314F" w:rsidRDefault="00207129">
            <w:pPr>
              <w:widowControl/>
              <w:jc w:val="center"/>
              <w:rPr>
                <w:rFonts w:ascii="宋体" w:eastAsia="宋体" w:hAnsi="宋体" w:cs="宋体"/>
                <w:bCs/>
                <w:kern w:val="0"/>
                <w:sz w:val="24"/>
              </w:rPr>
            </w:pPr>
            <w:r w:rsidRPr="0059314F">
              <w:rPr>
                <w:rFonts w:ascii="宋体" w:eastAsia="宋体" w:hAnsi="宋体" w:cs="宋体" w:hint="eastAsia"/>
                <w:bCs/>
                <w:kern w:val="0"/>
                <w:sz w:val="24"/>
              </w:rPr>
              <w:t>（单位mm）</w:t>
            </w:r>
          </w:p>
        </w:tc>
        <w:tc>
          <w:tcPr>
            <w:tcW w:w="3567" w:type="dxa"/>
            <w:tcBorders>
              <w:top w:val="single" w:sz="4" w:space="0" w:color="auto"/>
              <w:left w:val="nil"/>
              <w:bottom w:val="single" w:sz="4" w:space="0" w:color="auto"/>
              <w:right w:val="single" w:sz="4" w:space="0" w:color="auto"/>
            </w:tcBorders>
            <w:shd w:val="clear" w:color="auto" w:fill="auto"/>
            <w:vAlign w:val="center"/>
          </w:tcPr>
          <w:p w:rsidR="00686722" w:rsidRPr="0059314F" w:rsidRDefault="00207129">
            <w:pPr>
              <w:widowControl/>
              <w:jc w:val="center"/>
              <w:rPr>
                <w:rFonts w:ascii="宋体" w:eastAsia="宋体" w:hAnsi="宋体" w:cs="宋体"/>
                <w:bCs/>
                <w:kern w:val="0"/>
                <w:sz w:val="24"/>
              </w:rPr>
            </w:pPr>
            <w:r w:rsidRPr="0059314F">
              <w:rPr>
                <w:rFonts w:ascii="宋体" w:eastAsia="宋体" w:hAnsi="宋体" w:cs="宋体" w:hint="eastAsia"/>
                <w:bCs/>
                <w:kern w:val="0"/>
                <w:sz w:val="24"/>
              </w:rPr>
              <w:t>材质要求</w:t>
            </w:r>
          </w:p>
        </w:tc>
        <w:tc>
          <w:tcPr>
            <w:tcW w:w="1732" w:type="dxa"/>
            <w:tcBorders>
              <w:top w:val="single" w:sz="4" w:space="0" w:color="auto"/>
              <w:left w:val="nil"/>
              <w:bottom w:val="single" w:sz="4" w:space="0" w:color="auto"/>
              <w:right w:val="single" w:sz="4" w:space="0" w:color="auto"/>
            </w:tcBorders>
            <w:vAlign w:val="center"/>
          </w:tcPr>
          <w:p w:rsidR="00686722" w:rsidRPr="0059314F" w:rsidRDefault="00207129">
            <w:pPr>
              <w:widowControl/>
              <w:jc w:val="center"/>
              <w:rPr>
                <w:rFonts w:ascii="宋体" w:eastAsia="宋体" w:hAnsi="宋体" w:cs="宋体"/>
                <w:bCs/>
                <w:kern w:val="0"/>
                <w:sz w:val="24"/>
              </w:rPr>
            </w:pPr>
            <w:r w:rsidRPr="0059314F">
              <w:rPr>
                <w:rFonts w:ascii="宋体" w:eastAsia="宋体" w:hAnsi="宋体" w:cs="宋体" w:hint="eastAsia"/>
                <w:bCs/>
                <w:kern w:val="0"/>
                <w:sz w:val="24"/>
              </w:rPr>
              <w:t>技术响应情况</w:t>
            </w:r>
          </w:p>
        </w:tc>
      </w:tr>
      <w:tr w:rsidR="00686722" w:rsidRPr="0059314F">
        <w:trPr>
          <w:cantSplit/>
          <w:trHeight w:val="567"/>
          <w:jc w:val="center"/>
        </w:trPr>
        <w:tc>
          <w:tcPr>
            <w:tcW w:w="484" w:type="dxa"/>
            <w:tcBorders>
              <w:top w:val="nil"/>
              <w:left w:val="single" w:sz="4" w:space="0" w:color="auto"/>
              <w:bottom w:val="single" w:sz="4" w:space="0" w:color="auto"/>
              <w:right w:val="single" w:sz="4" w:space="0" w:color="auto"/>
            </w:tcBorders>
            <w:vAlign w:val="center"/>
          </w:tcPr>
          <w:p w:rsidR="00686722" w:rsidRPr="0059314F" w:rsidRDefault="00207129">
            <w:pPr>
              <w:widowControl/>
              <w:jc w:val="center"/>
              <w:rPr>
                <w:rFonts w:ascii="宋体" w:eastAsia="宋体" w:hAnsi="宋体" w:cs="宋体"/>
                <w:kern w:val="0"/>
                <w:sz w:val="24"/>
              </w:rPr>
            </w:pPr>
            <w:r w:rsidRPr="0059314F">
              <w:rPr>
                <w:rFonts w:ascii="宋体" w:eastAsia="宋体" w:hAnsi="宋体" w:cs="宋体" w:hint="eastAsia"/>
                <w:kern w:val="0"/>
                <w:sz w:val="24"/>
              </w:rPr>
              <w:t>1</w:t>
            </w:r>
          </w:p>
        </w:tc>
        <w:tc>
          <w:tcPr>
            <w:tcW w:w="1025" w:type="dxa"/>
            <w:tcBorders>
              <w:top w:val="nil"/>
              <w:left w:val="single" w:sz="4" w:space="0" w:color="auto"/>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1701"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3567"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left"/>
              <w:rPr>
                <w:rFonts w:ascii="宋体" w:eastAsia="宋体" w:hAnsi="宋体" w:cs="宋体"/>
                <w:kern w:val="0"/>
                <w:sz w:val="24"/>
              </w:rPr>
            </w:pPr>
          </w:p>
        </w:tc>
        <w:tc>
          <w:tcPr>
            <w:tcW w:w="1732" w:type="dxa"/>
            <w:tcBorders>
              <w:top w:val="nil"/>
              <w:left w:val="nil"/>
              <w:bottom w:val="single" w:sz="4" w:space="0" w:color="auto"/>
              <w:right w:val="single" w:sz="4" w:space="0" w:color="auto"/>
            </w:tcBorders>
            <w:vAlign w:val="center"/>
          </w:tcPr>
          <w:p w:rsidR="00686722" w:rsidRPr="0059314F" w:rsidRDefault="00686722">
            <w:pPr>
              <w:widowControl/>
              <w:jc w:val="center"/>
              <w:rPr>
                <w:rFonts w:ascii="宋体" w:eastAsia="宋体" w:hAnsi="宋体" w:cs="宋体"/>
                <w:kern w:val="0"/>
                <w:sz w:val="24"/>
              </w:rPr>
            </w:pPr>
          </w:p>
        </w:tc>
      </w:tr>
      <w:tr w:rsidR="00686722" w:rsidRPr="0059314F">
        <w:trPr>
          <w:cantSplit/>
          <w:trHeight w:val="567"/>
          <w:jc w:val="center"/>
        </w:trPr>
        <w:tc>
          <w:tcPr>
            <w:tcW w:w="484" w:type="dxa"/>
            <w:tcBorders>
              <w:top w:val="nil"/>
              <w:left w:val="single" w:sz="4" w:space="0" w:color="auto"/>
              <w:bottom w:val="single" w:sz="4" w:space="0" w:color="auto"/>
              <w:right w:val="single" w:sz="4" w:space="0" w:color="auto"/>
            </w:tcBorders>
            <w:vAlign w:val="center"/>
          </w:tcPr>
          <w:p w:rsidR="00686722" w:rsidRPr="0059314F" w:rsidRDefault="00207129">
            <w:pPr>
              <w:widowControl/>
              <w:jc w:val="center"/>
              <w:rPr>
                <w:rFonts w:ascii="宋体" w:eastAsia="宋体" w:hAnsi="宋体" w:cs="宋体"/>
                <w:kern w:val="0"/>
                <w:sz w:val="24"/>
              </w:rPr>
            </w:pPr>
            <w:r w:rsidRPr="0059314F">
              <w:rPr>
                <w:rFonts w:ascii="宋体" w:eastAsia="宋体" w:hAnsi="宋体" w:cs="宋体" w:hint="eastAsia"/>
                <w:kern w:val="0"/>
                <w:sz w:val="24"/>
              </w:rPr>
              <w:t>2</w:t>
            </w:r>
          </w:p>
        </w:tc>
        <w:tc>
          <w:tcPr>
            <w:tcW w:w="1025" w:type="dxa"/>
            <w:tcBorders>
              <w:top w:val="nil"/>
              <w:left w:val="single" w:sz="4" w:space="0" w:color="auto"/>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1701"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3567"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left"/>
              <w:rPr>
                <w:rFonts w:ascii="宋体" w:eastAsia="宋体" w:hAnsi="宋体" w:cs="宋体"/>
                <w:kern w:val="0"/>
                <w:sz w:val="24"/>
              </w:rPr>
            </w:pPr>
          </w:p>
        </w:tc>
        <w:tc>
          <w:tcPr>
            <w:tcW w:w="1732" w:type="dxa"/>
            <w:tcBorders>
              <w:top w:val="single" w:sz="4" w:space="0" w:color="auto"/>
              <w:left w:val="nil"/>
              <w:bottom w:val="single" w:sz="4" w:space="0" w:color="auto"/>
              <w:right w:val="single" w:sz="4" w:space="0" w:color="auto"/>
            </w:tcBorders>
            <w:vAlign w:val="center"/>
          </w:tcPr>
          <w:p w:rsidR="00686722" w:rsidRPr="0059314F" w:rsidRDefault="00686722">
            <w:pPr>
              <w:widowControl/>
              <w:jc w:val="center"/>
              <w:rPr>
                <w:rFonts w:ascii="宋体" w:eastAsia="宋体" w:hAnsi="宋体" w:cs="宋体"/>
                <w:kern w:val="0"/>
                <w:sz w:val="24"/>
              </w:rPr>
            </w:pPr>
          </w:p>
        </w:tc>
      </w:tr>
      <w:tr w:rsidR="00686722" w:rsidRPr="0059314F">
        <w:trPr>
          <w:cantSplit/>
          <w:trHeight w:val="567"/>
          <w:jc w:val="center"/>
        </w:trPr>
        <w:tc>
          <w:tcPr>
            <w:tcW w:w="484" w:type="dxa"/>
            <w:tcBorders>
              <w:top w:val="nil"/>
              <w:left w:val="single" w:sz="4" w:space="0" w:color="auto"/>
              <w:bottom w:val="single" w:sz="4" w:space="0" w:color="auto"/>
              <w:right w:val="single" w:sz="4" w:space="0" w:color="auto"/>
            </w:tcBorders>
            <w:vAlign w:val="center"/>
          </w:tcPr>
          <w:p w:rsidR="00686722" w:rsidRPr="0059314F" w:rsidRDefault="00207129">
            <w:pPr>
              <w:widowControl/>
              <w:jc w:val="center"/>
              <w:rPr>
                <w:rFonts w:ascii="宋体" w:eastAsia="宋体" w:hAnsi="宋体" w:cs="宋体"/>
                <w:kern w:val="0"/>
                <w:sz w:val="24"/>
              </w:rPr>
            </w:pPr>
            <w:r w:rsidRPr="0059314F">
              <w:rPr>
                <w:rFonts w:ascii="宋体" w:eastAsia="宋体" w:hAnsi="宋体" w:cs="宋体" w:hint="eastAsia"/>
                <w:kern w:val="0"/>
                <w:sz w:val="24"/>
              </w:rPr>
              <w:t>3</w:t>
            </w:r>
          </w:p>
        </w:tc>
        <w:tc>
          <w:tcPr>
            <w:tcW w:w="1025" w:type="dxa"/>
            <w:tcBorders>
              <w:top w:val="nil"/>
              <w:left w:val="single" w:sz="4" w:space="0" w:color="auto"/>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1701"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3567"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left"/>
              <w:rPr>
                <w:rFonts w:ascii="宋体" w:eastAsia="宋体" w:hAnsi="宋体" w:cs="宋体"/>
                <w:kern w:val="0"/>
                <w:sz w:val="24"/>
              </w:rPr>
            </w:pPr>
          </w:p>
        </w:tc>
        <w:tc>
          <w:tcPr>
            <w:tcW w:w="1732" w:type="dxa"/>
            <w:tcBorders>
              <w:top w:val="single" w:sz="4" w:space="0" w:color="auto"/>
              <w:left w:val="nil"/>
              <w:bottom w:val="single" w:sz="4" w:space="0" w:color="auto"/>
              <w:right w:val="single" w:sz="4" w:space="0" w:color="auto"/>
            </w:tcBorders>
            <w:vAlign w:val="center"/>
          </w:tcPr>
          <w:p w:rsidR="00686722" w:rsidRPr="0059314F" w:rsidRDefault="00686722">
            <w:pPr>
              <w:widowControl/>
              <w:jc w:val="center"/>
              <w:rPr>
                <w:rFonts w:ascii="宋体" w:eastAsia="宋体" w:hAnsi="宋体" w:cs="宋体"/>
                <w:kern w:val="0"/>
                <w:sz w:val="24"/>
              </w:rPr>
            </w:pPr>
          </w:p>
        </w:tc>
      </w:tr>
      <w:tr w:rsidR="00686722" w:rsidRPr="0059314F">
        <w:trPr>
          <w:cantSplit/>
          <w:trHeight w:val="567"/>
          <w:jc w:val="center"/>
        </w:trPr>
        <w:tc>
          <w:tcPr>
            <w:tcW w:w="484" w:type="dxa"/>
            <w:tcBorders>
              <w:top w:val="nil"/>
              <w:left w:val="single" w:sz="4" w:space="0" w:color="auto"/>
              <w:bottom w:val="single" w:sz="4" w:space="0" w:color="auto"/>
              <w:right w:val="single" w:sz="4" w:space="0" w:color="auto"/>
            </w:tcBorders>
            <w:vAlign w:val="center"/>
          </w:tcPr>
          <w:p w:rsidR="00686722" w:rsidRPr="0059314F" w:rsidRDefault="00207129">
            <w:pPr>
              <w:widowControl/>
              <w:jc w:val="center"/>
              <w:rPr>
                <w:rFonts w:ascii="宋体" w:eastAsia="宋体" w:hAnsi="宋体" w:cs="宋体"/>
                <w:kern w:val="0"/>
                <w:sz w:val="24"/>
              </w:rPr>
            </w:pPr>
            <w:r w:rsidRPr="0059314F">
              <w:rPr>
                <w:rFonts w:ascii="宋体" w:eastAsia="宋体" w:hAnsi="宋体" w:cs="宋体" w:hint="eastAsia"/>
                <w:kern w:val="0"/>
                <w:sz w:val="24"/>
              </w:rPr>
              <w:t>4</w:t>
            </w:r>
          </w:p>
        </w:tc>
        <w:tc>
          <w:tcPr>
            <w:tcW w:w="1025" w:type="dxa"/>
            <w:tcBorders>
              <w:top w:val="nil"/>
              <w:left w:val="single" w:sz="4" w:space="0" w:color="auto"/>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1701"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3567"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left"/>
              <w:rPr>
                <w:rFonts w:ascii="宋体" w:eastAsia="宋体" w:hAnsi="宋体" w:cs="宋体"/>
                <w:kern w:val="0"/>
                <w:sz w:val="24"/>
              </w:rPr>
            </w:pPr>
          </w:p>
        </w:tc>
        <w:tc>
          <w:tcPr>
            <w:tcW w:w="1732" w:type="dxa"/>
            <w:tcBorders>
              <w:top w:val="nil"/>
              <w:left w:val="nil"/>
              <w:bottom w:val="single" w:sz="4" w:space="0" w:color="auto"/>
              <w:right w:val="single" w:sz="4" w:space="0" w:color="auto"/>
            </w:tcBorders>
            <w:vAlign w:val="center"/>
          </w:tcPr>
          <w:p w:rsidR="00686722" w:rsidRPr="0059314F" w:rsidRDefault="00686722">
            <w:pPr>
              <w:widowControl/>
              <w:jc w:val="center"/>
              <w:rPr>
                <w:rFonts w:ascii="宋体" w:eastAsia="宋体" w:hAnsi="宋体" w:cs="宋体"/>
                <w:kern w:val="0"/>
                <w:sz w:val="24"/>
              </w:rPr>
            </w:pPr>
          </w:p>
        </w:tc>
      </w:tr>
      <w:tr w:rsidR="00686722" w:rsidRPr="0059314F">
        <w:trPr>
          <w:cantSplit/>
          <w:trHeight w:val="567"/>
          <w:jc w:val="center"/>
        </w:trPr>
        <w:tc>
          <w:tcPr>
            <w:tcW w:w="484" w:type="dxa"/>
            <w:tcBorders>
              <w:top w:val="nil"/>
              <w:left w:val="single" w:sz="4" w:space="0" w:color="auto"/>
              <w:bottom w:val="single" w:sz="4" w:space="0" w:color="auto"/>
              <w:right w:val="single" w:sz="4" w:space="0" w:color="auto"/>
            </w:tcBorders>
            <w:vAlign w:val="center"/>
          </w:tcPr>
          <w:p w:rsidR="00686722" w:rsidRPr="0059314F" w:rsidRDefault="00207129">
            <w:pPr>
              <w:widowControl/>
              <w:jc w:val="center"/>
              <w:rPr>
                <w:rFonts w:ascii="宋体" w:eastAsia="宋体" w:hAnsi="宋体" w:cs="宋体"/>
                <w:kern w:val="0"/>
                <w:sz w:val="24"/>
              </w:rPr>
            </w:pPr>
            <w:r w:rsidRPr="0059314F">
              <w:rPr>
                <w:rFonts w:ascii="宋体" w:eastAsia="宋体" w:hAnsi="宋体" w:cs="宋体" w:hint="eastAsia"/>
                <w:kern w:val="0"/>
                <w:sz w:val="24"/>
              </w:rPr>
              <w:t>5</w:t>
            </w:r>
          </w:p>
        </w:tc>
        <w:tc>
          <w:tcPr>
            <w:tcW w:w="1025" w:type="dxa"/>
            <w:tcBorders>
              <w:top w:val="nil"/>
              <w:left w:val="single" w:sz="4" w:space="0" w:color="auto"/>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1701"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3567"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left"/>
              <w:rPr>
                <w:rFonts w:ascii="宋体" w:eastAsia="宋体" w:hAnsi="宋体" w:cs="宋体"/>
                <w:kern w:val="0"/>
                <w:sz w:val="24"/>
              </w:rPr>
            </w:pPr>
          </w:p>
        </w:tc>
        <w:tc>
          <w:tcPr>
            <w:tcW w:w="1732" w:type="dxa"/>
            <w:tcBorders>
              <w:top w:val="nil"/>
              <w:left w:val="nil"/>
              <w:bottom w:val="single" w:sz="4" w:space="0" w:color="auto"/>
              <w:right w:val="single" w:sz="4" w:space="0" w:color="auto"/>
            </w:tcBorders>
            <w:vAlign w:val="center"/>
          </w:tcPr>
          <w:p w:rsidR="00686722" w:rsidRPr="0059314F" w:rsidRDefault="00686722">
            <w:pPr>
              <w:widowControl/>
              <w:jc w:val="center"/>
              <w:rPr>
                <w:rFonts w:ascii="宋体" w:eastAsia="宋体" w:hAnsi="宋体" w:cs="宋体"/>
                <w:kern w:val="0"/>
                <w:sz w:val="24"/>
              </w:rPr>
            </w:pPr>
          </w:p>
        </w:tc>
      </w:tr>
      <w:tr w:rsidR="00686722" w:rsidRPr="0059314F">
        <w:trPr>
          <w:cantSplit/>
          <w:trHeight w:val="567"/>
          <w:jc w:val="center"/>
        </w:trPr>
        <w:tc>
          <w:tcPr>
            <w:tcW w:w="484" w:type="dxa"/>
            <w:tcBorders>
              <w:top w:val="nil"/>
              <w:left w:val="single" w:sz="4" w:space="0" w:color="auto"/>
              <w:bottom w:val="single" w:sz="4" w:space="0" w:color="auto"/>
              <w:right w:val="single" w:sz="4" w:space="0" w:color="auto"/>
            </w:tcBorders>
            <w:vAlign w:val="center"/>
          </w:tcPr>
          <w:p w:rsidR="00686722" w:rsidRPr="0059314F" w:rsidRDefault="00207129">
            <w:pPr>
              <w:widowControl/>
              <w:jc w:val="center"/>
              <w:rPr>
                <w:rFonts w:ascii="宋体" w:eastAsia="宋体" w:hAnsi="宋体" w:cs="宋体"/>
                <w:kern w:val="0"/>
                <w:sz w:val="24"/>
              </w:rPr>
            </w:pPr>
            <w:r w:rsidRPr="0059314F">
              <w:rPr>
                <w:rFonts w:ascii="宋体" w:eastAsia="宋体" w:hAnsi="宋体" w:cs="宋体" w:hint="eastAsia"/>
                <w:kern w:val="0"/>
                <w:sz w:val="24"/>
              </w:rPr>
              <w:t>6</w:t>
            </w:r>
          </w:p>
        </w:tc>
        <w:tc>
          <w:tcPr>
            <w:tcW w:w="1025" w:type="dxa"/>
            <w:tcBorders>
              <w:top w:val="nil"/>
              <w:left w:val="single" w:sz="4" w:space="0" w:color="auto"/>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1701"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3567"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left"/>
              <w:rPr>
                <w:rFonts w:ascii="宋体" w:eastAsia="宋体" w:hAnsi="宋体" w:cs="宋体"/>
                <w:kern w:val="0"/>
                <w:sz w:val="24"/>
              </w:rPr>
            </w:pPr>
          </w:p>
        </w:tc>
        <w:tc>
          <w:tcPr>
            <w:tcW w:w="1732" w:type="dxa"/>
            <w:tcBorders>
              <w:top w:val="nil"/>
              <w:left w:val="nil"/>
              <w:bottom w:val="single" w:sz="4" w:space="0" w:color="auto"/>
              <w:right w:val="single" w:sz="4" w:space="0" w:color="auto"/>
            </w:tcBorders>
            <w:vAlign w:val="center"/>
          </w:tcPr>
          <w:p w:rsidR="00686722" w:rsidRPr="0059314F" w:rsidRDefault="00686722">
            <w:pPr>
              <w:widowControl/>
              <w:jc w:val="center"/>
              <w:rPr>
                <w:rFonts w:ascii="宋体" w:eastAsia="宋体" w:hAnsi="宋体" w:cs="宋体"/>
                <w:kern w:val="0"/>
                <w:sz w:val="24"/>
              </w:rPr>
            </w:pPr>
          </w:p>
        </w:tc>
      </w:tr>
      <w:tr w:rsidR="00686722" w:rsidRPr="0059314F">
        <w:trPr>
          <w:cantSplit/>
          <w:trHeight w:val="567"/>
          <w:jc w:val="center"/>
        </w:trPr>
        <w:tc>
          <w:tcPr>
            <w:tcW w:w="484" w:type="dxa"/>
            <w:tcBorders>
              <w:top w:val="nil"/>
              <w:left w:val="single" w:sz="4" w:space="0" w:color="auto"/>
              <w:bottom w:val="single" w:sz="4" w:space="0" w:color="auto"/>
              <w:right w:val="single" w:sz="4" w:space="0" w:color="auto"/>
            </w:tcBorders>
            <w:vAlign w:val="center"/>
          </w:tcPr>
          <w:p w:rsidR="00686722" w:rsidRPr="0059314F" w:rsidRDefault="00207129">
            <w:pPr>
              <w:widowControl/>
              <w:jc w:val="center"/>
              <w:rPr>
                <w:rFonts w:ascii="宋体" w:eastAsia="宋体" w:hAnsi="宋体" w:cs="宋体"/>
                <w:kern w:val="0"/>
                <w:sz w:val="24"/>
              </w:rPr>
            </w:pPr>
            <w:r w:rsidRPr="0059314F">
              <w:rPr>
                <w:rFonts w:ascii="宋体" w:eastAsia="宋体" w:hAnsi="宋体" w:cs="宋体" w:hint="eastAsia"/>
                <w:kern w:val="0"/>
                <w:sz w:val="24"/>
              </w:rPr>
              <w:t>7</w:t>
            </w:r>
          </w:p>
        </w:tc>
        <w:tc>
          <w:tcPr>
            <w:tcW w:w="1025" w:type="dxa"/>
            <w:tcBorders>
              <w:top w:val="nil"/>
              <w:left w:val="single" w:sz="4" w:space="0" w:color="auto"/>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1701"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3567"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left"/>
              <w:rPr>
                <w:rFonts w:ascii="宋体" w:eastAsia="宋体" w:hAnsi="宋体" w:cs="宋体"/>
                <w:kern w:val="0"/>
                <w:sz w:val="24"/>
              </w:rPr>
            </w:pPr>
          </w:p>
        </w:tc>
        <w:tc>
          <w:tcPr>
            <w:tcW w:w="1732" w:type="dxa"/>
            <w:tcBorders>
              <w:top w:val="nil"/>
              <w:left w:val="nil"/>
              <w:bottom w:val="single" w:sz="4" w:space="0" w:color="auto"/>
              <w:right w:val="single" w:sz="4" w:space="0" w:color="auto"/>
            </w:tcBorders>
            <w:vAlign w:val="center"/>
          </w:tcPr>
          <w:p w:rsidR="00686722" w:rsidRPr="0059314F" w:rsidRDefault="00686722">
            <w:pPr>
              <w:widowControl/>
              <w:jc w:val="center"/>
              <w:rPr>
                <w:rFonts w:ascii="宋体" w:eastAsia="宋体" w:hAnsi="宋体" w:cs="宋体"/>
                <w:kern w:val="0"/>
                <w:sz w:val="24"/>
              </w:rPr>
            </w:pPr>
          </w:p>
        </w:tc>
      </w:tr>
      <w:tr w:rsidR="00686722" w:rsidRPr="0059314F">
        <w:trPr>
          <w:cantSplit/>
          <w:trHeight w:val="567"/>
          <w:jc w:val="center"/>
        </w:trPr>
        <w:tc>
          <w:tcPr>
            <w:tcW w:w="484" w:type="dxa"/>
            <w:tcBorders>
              <w:top w:val="nil"/>
              <w:left w:val="single" w:sz="4" w:space="0" w:color="auto"/>
              <w:bottom w:val="single" w:sz="4" w:space="0" w:color="auto"/>
              <w:right w:val="single" w:sz="4" w:space="0" w:color="auto"/>
            </w:tcBorders>
            <w:vAlign w:val="center"/>
          </w:tcPr>
          <w:p w:rsidR="00686722" w:rsidRPr="0059314F" w:rsidRDefault="00207129">
            <w:pPr>
              <w:widowControl/>
              <w:jc w:val="center"/>
              <w:rPr>
                <w:rFonts w:ascii="宋体" w:eastAsia="宋体" w:hAnsi="宋体" w:cs="宋体"/>
                <w:kern w:val="0"/>
                <w:sz w:val="24"/>
              </w:rPr>
            </w:pPr>
            <w:r w:rsidRPr="0059314F">
              <w:rPr>
                <w:rFonts w:ascii="宋体" w:eastAsia="宋体" w:hAnsi="宋体" w:cs="宋体"/>
                <w:kern w:val="0"/>
                <w:sz w:val="24"/>
              </w:rPr>
              <w:t>8</w:t>
            </w:r>
          </w:p>
        </w:tc>
        <w:tc>
          <w:tcPr>
            <w:tcW w:w="1025" w:type="dxa"/>
            <w:tcBorders>
              <w:top w:val="nil"/>
              <w:left w:val="single" w:sz="4" w:space="0" w:color="auto"/>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1701"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3567"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left"/>
              <w:rPr>
                <w:rFonts w:ascii="宋体" w:eastAsia="宋体" w:hAnsi="宋体" w:cs="宋体"/>
                <w:kern w:val="0"/>
                <w:sz w:val="24"/>
              </w:rPr>
            </w:pPr>
          </w:p>
        </w:tc>
        <w:tc>
          <w:tcPr>
            <w:tcW w:w="1732" w:type="dxa"/>
            <w:tcBorders>
              <w:top w:val="nil"/>
              <w:left w:val="nil"/>
              <w:bottom w:val="single" w:sz="4" w:space="0" w:color="auto"/>
              <w:right w:val="single" w:sz="4" w:space="0" w:color="auto"/>
            </w:tcBorders>
            <w:vAlign w:val="center"/>
          </w:tcPr>
          <w:p w:rsidR="00686722" w:rsidRPr="0059314F" w:rsidRDefault="00686722">
            <w:pPr>
              <w:widowControl/>
              <w:jc w:val="center"/>
              <w:rPr>
                <w:rFonts w:ascii="宋体" w:eastAsia="宋体" w:hAnsi="宋体" w:cs="宋体"/>
                <w:kern w:val="0"/>
                <w:sz w:val="24"/>
              </w:rPr>
            </w:pPr>
          </w:p>
        </w:tc>
      </w:tr>
      <w:tr w:rsidR="00686722" w:rsidRPr="0059314F">
        <w:trPr>
          <w:cantSplit/>
          <w:trHeight w:val="567"/>
          <w:jc w:val="center"/>
        </w:trPr>
        <w:tc>
          <w:tcPr>
            <w:tcW w:w="484" w:type="dxa"/>
            <w:tcBorders>
              <w:top w:val="nil"/>
              <w:left w:val="single" w:sz="4" w:space="0" w:color="auto"/>
              <w:bottom w:val="single" w:sz="4" w:space="0" w:color="auto"/>
              <w:right w:val="single" w:sz="4" w:space="0" w:color="auto"/>
            </w:tcBorders>
            <w:vAlign w:val="center"/>
          </w:tcPr>
          <w:p w:rsidR="00686722" w:rsidRPr="0059314F" w:rsidRDefault="00207129">
            <w:pPr>
              <w:widowControl/>
              <w:jc w:val="center"/>
              <w:rPr>
                <w:rFonts w:ascii="宋体" w:eastAsia="宋体" w:hAnsi="宋体" w:cs="宋体"/>
                <w:kern w:val="0"/>
                <w:sz w:val="24"/>
              </w:rPr>
            </w:pPr>
            <w:r w:rsidRPr="0059314F">
              <w:rPr>
                <w:rFonts w:ascii="宋体" w:eastAsia="宋体" w:hAnsi="宋体" w:cs="宋体" w:hint="eastAsia"/>
                <w:kern w:val="0"/>
                <w:sz w:val="24"/>
              </w:rPr>
              <w:t>9</w:t>
            </w:r>
          </w:p>
        </w:tc>
        <w:tc>
          <w:tcPr>
            <w:tcW w:w="1025" w:type="dxa"/>
            <w:tcBorders>
              <w:top w:val="nil"/>
              <w:left w:val="single" w:sz="4" w:space="0" w:color="auto"/>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1701"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3567" w:type="dxa"/>
            <w:tcBorders>
              <w:top w:val="nil"/>
              <w:left w:val="nil"/>
              <w:bottom w:val="nil"/>
              <w:right w:val="single" w:sz="4" w:space="0" w:color="auto"/>
            </w:tcBorders>
            <w:shd w:val="clear" w:color="000000" w:fill="FFFFFF"/>
            <w:vAlign w:val="center"/>
          </w:tcPr>
          <w:p w:rsidR="00686722" w:rsidRPr="0059314F" w:rsidRDefault="00686722">
            <w:pPr>
              <w:widowControl/>
              <w:jc w:val="left"/>
              <w:rPr>
                <w:rFonts w:ascii="宋体" w:eastAsia="宋体" w:hAnsi="宋体" w:cs="宋体"/>
                <w:kern w:val="0"/>
                <w:sz w:val="24"/>
              </w:rPr>
            </w:pPr>
          </w:p>
        </w:tc>
        <w:tc>
          <w:tcPr>
            <w:tcW w:w="1732" w:type="dxa"/>
            <w:tcBorders>
              <w:top w:val="nil"/>
              <w:left w:val="nil"/>
              <w:bottom w:val="single" w:sz="4" w:space="0" w:color="auto"/>
              <w:right w:val="single" w:sz="4" w:space="0" w:color="auto"/>
            </w:tcBorders>
            <w:vAlign w:val="center"/>
          </w:tcPr>
          <w:p w:rsidR="00686722" w:rsidRPr="0059314F" w:rsidRDefault="00686722">
            <w:pPr>
              <w:widowControl/>
              <w:jc w:val="center"/>
              <w:rPr>
                <w:rFonts w:ascii="宋体" w:eastAsia="宋体" w:hAnsi="宋体" w:cs="宋体"/>
                <w:kern w:val="0"/>
                <w:sz w:val="24"/>
              </w:rPr>
            </w:pPr>
          </w:p>
        </w:tc>
      </w:tr>
      <w:tr w:rsidR="00686722" w:rsidRPr="0059314F">
        <w:trPr>
          <w:cantSplit/>
          <w:trHeight w:val="567"/>
          <w:jc w:val="center"/>
        </w:trPr>
        <w:tc>
          <w:tcPr>
            <w:tcW w:w="484" w:type="dxa"/>
            <w:tcBorders>
              <w:top w:val="nil"/>
              <w:left w:val="single" w:sz="4" w:space="0" w:color="auto"/>
              <w:bottom w:val="single" w:sz="4" w:space="0" w:color="auto"/>
              <w:right w:val="single" w:sz="4" w:space="0" w:color="auto"/>
            </w:tcBorders>
            <w:vAlign w:val="center"/>
          </w:tcPr>
          <w:p w:rsidR="00686722" w:rsidRPr="0059314F" w:rsidRDefault="00207129">
            <w:pPr>
              <w:widowControl/>
              <w:jc w:val="center"/>
              <w:rPr>
                <w:rFonts w:ascii="宋体" w:eastAsia="宋体" w:hAnsi="宋体" w:cs="宋体"/>
                <w:kern w:val="0"/>
                <w:sz w:val="24"/>
              </w:rPr>
            </w:pPr>
            <w:r w:rsidRPr="0059314F">
              <w:rPr>
                <w:rFonts w:ascii="宋体" w:eastAsia="宋体" w:hAnsi="宋体" w:cs="宋体" w:hint="eastAsia"/>
                <w:kern w:val="0"/>
                <w:sz w:val="24"/>
              </w:rPr>
              <w:t>10</w:t>
            </w:r>
          </w:p>
        </w:tc>
        <w:tc>
          <w:tcPr>
            <w:tcW w:w="1025" w:type="dxa"/>
            <w:tcBorders>
              <w:top w:val="nil"/>
              <w:left w:val="single" w:sz="4" w:space="0" w:color="auto"/>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1701" w:type="dxa"/>
            <w:tcBorders>
              <w:top w:val="nil"/>
              <w:left w:val="nil"/>
              <w:bottom w:val="single" w:sz="4" w:space="0" w:color="auto"/>
              <w:right w:val="single" w:sz="4" w:space="0" w:color="auto"/>
            </w:tcBorders>
            <w:shd w:val="clear" w:color="auto" w:fill="auto"/>
            <w:vAlign w:val="center"/>
          </w:tcPr>
          <w:p w:rsidR="00686722" w:rsidRPr="0059314F" w:rsidRDefault="00686722">
            <w:pPr>
              <w:widowControl/>
              <w:jc w:val="center"/>
              <w:rPr>
                <w:rFonts w:ascii="宋体" w:eastAsia="宋体" w:hAnsi="宋体" w:cs="宋体"/>
                <w:kern w:val="0"/>
                <w:sz w:val="24"/>
              </w:rPr>
            </w:pPr>
          </w:p>
        </w:tc>
        <w:tc>
          <w:tcPr>
            <w:tcW w:w="3567" w:type="dxa"/>
            <w:tcBorders>
              <w:top w:val="single" w:sz="4" w:space="0" w:color="auto"/>
              <w:left w:val="nil"/>
              <w:bottom w:val="single" w:sz="4" w:space="0" w:color="auto"/>
              <w:right w:val="single" w:sz="4" w:space="0" w:color="auto"/>
            </w:tcBorders>
            <w:shd w:val="clear" w:color="auto" w:fill="auto"/>
            <w:vAlign w:val="center"/>
          </w:tcPr>
          <w:p w:rsidR="00686722" w:rsidRPr="0059314F" w:rsidRDefault="00686722">
            <w:pPr>
              <w:widowControl/>
              <w:jc w:val="left"/>
              <w:rPr>
                <w:rFonts w:ascii="宋体" w:eastAsia="宋体" w:hAnsi="宋体" w:cs="宋体"/>
                <w:kern w:val="0"/>
                <w:sz w:val="24"/>
              </w:rPr>
            </w:pPr>
          </w:p>
        </w:tc>
        <w:tc>
          <w:tcPr>
            <w:tcW w:w="1732" w:type="dxa"/>
            <w:tcBorders>
              <w:top w:val="nil"/>
              <w:left w:val="nil"/>
              <w:bottom w:val="single" w:sz="4" w:space="0" w:color="auto"/>
              <w:right w:val="single" w:sz="4" w:space="0" w:color="auto"/>
            </w:tcBorders>
            <w:vAlign w:val="center"/>
          </w:tcPr>
          <w:p w:rsidR="00686722" w:rsidRPr="0059314F" w:rsidRDefault="00686722">
            <w:pPr>
              <w:widowControl/>
              <w:jc w:val="center"/>
              <w:rPr>
                <w:rFonts w:ascii="宋体" w:eastAsia="宋体" w:hAnsi="宋体" w:cs="宋体"/>
                <w:kern w:val="0"/>
                <w:sz w:val="24"/>
              </w:rPr>
            </w:pPr>
          </w:p>
        </w:tc>
      </w:tr>
    </w:tbl>
    <w:p w:rsidR="00686722" w:rsidRPr="0059314F" w:rsidRDefault="00207129">
      <w:pPr>
        <w:adjustRightInd w:val="0"/>
        <w:snapToGrid w:val="0"/>
        <w:spacing w:line="520" w:lineRule="exact"/>
        <w:rPr>
          <w:rFonts w:ascii="宋体" w:eastAsia="宋体" w:hAnsi="宋体"/>
          <w:sz w:val="28"/>
          <w:szCs w:val="28"/>
        </w:rPr>
      </w:pPr>
      <w:r w:rsidRPr="0059314F">
        <w:rPr>
          <w:rFonts w:ascii="宋体" w:eastAsia="宋体" w:hAnsi="宋体" w:hint="eastAsia"/>
          <w:sz w:val="28"/>
          <w:szCs w:val="28"/>
        </w:rPr>
        <w:t>注：1、技术响应情况</w:t>
      </w:r>
      <w:proofErr w:type="gramStart"/>
      <w:r w:rsidRPr="0059314F">
        <w:rPr>
          <w:rFonts w:ascii="宋体" w:eastAsia="宋体" w:hAnsi="宋体" w:hint="eastAsia"/>
          <w:sz w:val="28"/>
          <w:szCs w:val="28"/>
        </w:rPr>
        <w:t>表允许</w:t>
      </w:r>
      <w:proofErr w:type="gramEnd"/>
      <w:r w:rsidRPr="0059314F">
        <w:rPr>
          <w:rFonts w:ascii="宋体" w:eastAsia="宋体" w:hAnsi="宋体" w:hint="eastAsia"/>
          <w:sz w:val="28"/>
          <w:szCs w:val="28"/>
        </w:rPr>
        <w:t>正向偏离，不允许负向偏离；如有负向偏离，投标为</w:t>
      </w:r>
      <w:r w:rsidR="00F82204" w:rsidRPr="0059314F">
        <w:rPr>
          <w:rFonts w:ascii="宋体" w:eastAsia="宋体" w:hAnsi="宋体" w:hint="eastAsia"/>
          <w:sz w:val="28"/>
          <w:szCs w:val="28"/>
        </w:rPr>
        <w:t>无效标</w:t>
      </w:r>
      <w:r w:rsidRPr="0059314F">
        <w:rPr>
          <w:rFonts w:ascii="宋体" w:eastAsia="宋体" w:hAnsi="宋体" w:hint="eastAsia"/>
          <w:sz w:val="28"/>
          <w:szCs w:val="28"/>
        </w:rPr>
        <w:t>。</w:t>
      </w:r>
    </w:p>
    <w:p w:rsidR="00686722" w:rsidRPr="0059314F" w:rsidRDefault="00207129">
      <w:pPr>
        <w:adjustRightInd w:val="0"/>
        <w:snapToGrid w:val="0"/>
        <w:spacing w:line="520" w:lineRule="exact"/>
        <w:ind w:firstLineChars="200" w:firstLine="560"/>
        <w:rPr>
          <w:rFonts w:ascii="宋体" w:eastAsia="宋体" w:hAnsi="宋体"/>
          <w:sz w:val="28"/>
          <w:szCs w:val="28"/>
        </w:rPr>
      </w:pPr>
      <w:r w:rsidRPr="0059314F">
        <w:rPr>
          <w:rFonts w:ascii="宋体" w:eastAsia="宋体" w:hAnsi="宋体"/>
          <w:sz w:val="28"/>
          <w:szCs w:val="28"/>
        </w:rPr>
        <w:t>2</w:t>
      </w:r>
      <w:r w:rsidRPr="0059314F">
        <w:rPr>
          <w:rFonts w:ascii="宋体" w:eastAsia="宋体" w:hAnsi="宋体" w:hint="eastAsia"/>
          <w:sz w:val="28"/>
          <w:szCs w:val="28"/>
        </w:rPr>
        <w:t>、投标单位须在响应情况栏如实填写技术响应情况，</w:t>
      </w:r>
      <w:r w:rsidRPr="0059314F">
        <w:rPr>
          <w:rFonts w:ascii="宋体" w:eastAsia="宋体" w:hAnsi="宋体" w:hint="eastAsia"/>
          <w:b/>
          <w:sz w:val="28"/>
          <w:szCs w:val="28"/>
          <w:u w:val="single"/>
        </w:rPr>
        <w:t>完全</w:t>
      </w:r>
      <w:proofErr w:type="gramStart"/>
      <w:r w:rsidRPr="0059314F">
        <w:rPr>
          <w:rFonts w:ascii="宋体" w:eastAsia="宋体" w:hAnsi="宋体" w:hint="eastAsia"/>
          <w:b/>
          <w:sz w:val="28"/>
          <w:szCs w:val="28"/>
          <w:u w:val="single"/>
        </w:rPr>
        <w:t>符合请</w:t>
      </w:r>
      <w:proofErr w:type="gramEnd"/>
      <w:r w:rsidRPr="0059314F">
        <w:rPr>
          <w:rFonts w:ascii="宋体" w:eastAsia="宋体" w:hAnsi="宋体" w:hint="eastAsia"/>
          <w:b/>
          <w:sz w:val="28"/>
          <w:szCs w:val="28"/>
          <w:u w:val="single"/>
        </w:rPr>
        <w:t>标注“完全响应”，如有正向偏离，请详细标明正向偏离的具体内容，如有负向偏离，请详细标明负向偏离的具体内容</w:t>
      </w:r>
      <w:r w:rsidRPr="0059314F">
        <w:rPr>
          <w:rFonts w:ascii="宋体" w:eastAsia="宋体" w:hAnsi="宋体" w:hint="eastAsia"/>
          <w:sz w:val="28"/>
          <w:szCs w:val="28"/>
        </w:rPr>
        <w:t>。</w:t>
      </w:r>
    </w:p>
    <w:p w:rsidR="00686722" w:rsidRPr="0059314F" w:rsidRDefault="00686722">
      <w:pPr>
        <w:adjustRightInd w:val="0"/>
        <w:snapToGrid w:val="0"/>
        <w:spacing w:line="520" w:lineRule="exact"/>
        <w:jc w:val="center"/>
        <w:rPr>
          <w:rFonts w:ascii="宋体" w:eastAsia="宋体" w:hAnsi="宋体"/>
          <w:sz w:val="28"/>
          <w:szCs w:val="28"/>
        </w:rPr>
      </w:pPr>
    </w:p>
    <w:p w:rsidR="00686722" w:rsidRPr="0059314F" w:rsidRDefault="00207129">
      <w:pPr>
        <w:adjustRightInd w:val="0"/>
        <w:snapToGrid w:val="0"/>
        <w:spacing w:line="520" w:lineRule="exact"/>
        <w:ind w:firstLineChars="1400" w:firstLine="3920"/>
        <w:rPr>
          <w:rFonts w:ascii="宋体" w:eastAsia="宋体" w:hAnsi="宋体"/>
          <w:sz w:val="28"/>
          <w:szCs w:val="28"/>
        </w:rPr>
      </w:pPr>
      <w:r w:rsidRPr="0059314F">
        <w:rPr>
          <w:rFonts w:ascii="宋体" w:eastAsia="宋体" w:hAnsi="宋体" w:hint="eastAsia"/>
          <w:sz w:val="28"/>
          <w:szCs w:val="28"/>
        </w:rPr>
        <w:t>法定代表人或授权代表签字：</w:t>
      </w:r>
    </w:p>
    <w:p w:rsidR="00686722" w:rsidRPr="0059314F" w:rsidRDefault="00207129">
      <w:pPr>
        <w:adjustRightInd w:val="0"/>
        <w:snapToGrid w:val="0"/>
        <w:spacing w:line="520" w:lineRule="exact"/>
        <w:ind w:firstLineChars="1800" w:firstLine="5040"/>
        <w:rPr>
          <w:rFonts w:ascii="宋体" w:eastAsia="宋体" w:hAnsi="宋体"/>
          <w:sz w:val="24"/>
        </w:rPr>
      </w:pPr>
      <w:r w:rsidRPr="0059314F">
        <w:rPr>
          <w:rFonts w:ascii="宋体" w:eastAsia="宋体" w:hAnsi="宋体" w:hint="eastAsia"/>
          <w:sz w:val="28"/>
          <w:szCs w:val="28"/>
        </w:rPr>
        <w:t xml:space="preserve">时间： 年 </w:t>
      </w:r>
      <w:r w:rsidRPr="0059314F">
        <w:rPr>
          <w:rFonts w:ascii="宋体" w:eastAsia="宋体" w:hAnsi="宋体"/>
          <w:sz w:val="28"/>
          <w:szCs w:val="28"/>
        </w:rPr>
        <w:t xml:space="preserve"> </w:t>
      </w:r>
      <w:r w:rsidRPr="0059314F">
        <w:rPr>
          <w:rFonts w:ascii="宋体" w:eastAsia="宋体" w:hAnsi="宋体" w:hint="eastAsia"/>
          <w:sz w:val="28"/>
          <w:szCs w:val="28"/>
        </w:rPr>
        <w:t>月  日</w:t>
      </w:r>
    </w:p>
    <w:p w:rsidR="00686722" w:rsidRPr="0059314F" w:rsidRDefault="00207129">
      <w:pPr>
        <w:widowControl/>
        <w:jc w:val="left"/>
        <w:rPr>
          <w:rFonts w:ascii="宋体" w:eastAsia="宋体" w:hAnsi="宋体"/>
          <w:b/>
          <w:sz w:val="28"/>
          <w:szCs w:val="28"/>
        </w:rPr>
      </w:pPr>
      <w:r w:rsidRPr="0059314F">
        <w:rPr>
          <w:rFonts w:ascii="宋体" w:eastAsia="宋体" w:hAnsi="宋体"/>
          <w:b/>
          <w:sz w:val="28"/>
          <w:szCs w:val="28"/>
        </w:rPr>
        <w:br w:type="page"/>
      </w:r>
    </w:p>
    <w:p w:rsidR="00686722" w:rsidRPr="0059314F" w:rsidRDefault="00207129">
      <w:pPr>
        <w:widowControl/>
        <w:jc w:val="left"/>
        <w:rPr>
          <w:rFonts w:ascii="宋体" w:eastAsia="宋体" w:hAnsi="宋体"/>
          <w:b/>
          <w:sz w:val="28"/>
          <w:szCs w:val="28"/>
        </w:rPr>
      </w:pPr>
      <w:r w:rsidRPr="0059314F">
        <w:rPr>
          <w:rFonts w:ascii="宋体" w:eastAsia="宋体" w:hAnsi="宋体" w:hint="eastAsia"/>
          <w:b/>
          <w:sz w:val="28"/>
          <w:szCs w:val="28"/>
        </w:rPr>
        <w:lastRenderedPageBreak/>
        <w:t>附件8：</w:t>
      </w:r>
    </w:p>
    <w:p w:rsidR="00686722" w:rsidRPr="0059314F" w:rsidRDefault="00207129">
      <w:pPr>
        <w:adjustRightInd w:val="0"/>
        <w:snapToGrid w:val="0"/>
        <w:spacing w:line="520" w:lineRule="exact"/>
        <w:jc w:val="center"/>
        <w:rPr>
          <w:rFonts w:ascii="宋体" w:eastAsia="宋体" w:hAnsi="宋体"/>
          <w:b/>
          <w:sz w:val="32"/>
          <w:szCs w:val="32"/>
        </w:rPr>
      </w:pPr>
      <w:r w:rsidRPr="0059314F">
        <w:rPr>
          <w:rFonts w:ascii="宋体" w:eastAsia="宋体" w:hAnsi="宋体" w:hint="eastAsia"/>
          <w:b/>
          <w:sz w:val="32"/>
          <w:szCs w:val="32"/>
        </w:rPr>
        <w:t>产品质量承诺书格式</w:t>
      </w:r>
    </w:p>
    <w:p w:rsidR="00686722" w:rsidRPr="0059314F" w:rsidRDefault="00686722">
      <w:pPr>
        <w:adjustRightInd w:val="0"/>
        <w:snapToGrid w:val="0"/>
        <w:spacing w:line="520" w:lineRule="exact"/>
        <w:rPr>
          <w:rFonts w:ascii="宋体" w:eastAsia="宋体" w:hAnsi="宋体"/>
          <w:sz w:val="32"/>
          <w:szCs w:val="32"/>
        </w:rPr>
      </w:pPr>
    </w:p>
    <w:p w:rsidR="00686722" w:rsidRPr="0059314F" w:rsidRDefault="00207129">
      <w:pPr>
        <w:adjustRightInd w:val="0"/>
        <w:snapToGrid w:val="0"/>
        <w:spacing w:line="520" w:lineRule="exact"/>
        <w:rPr>
          <w:rFonts w:ascii="宋体" w:eastAsia="宋体" w:hAnsi="宋体"/>
          <w:sz w:val="24"/>
        </w:rPr>
      </w:pPr>
      <w:r w:rsidRPr="0059314F">
        <w:rPr>
          <w:rFonts w:ascii="宋体" w:eastAsia="宋体" w:hAnsi="宋体" w:hint="eastAsia"/>
          <w:sz w:val="24"/>
        </w:rPr>
        <w:t>投标人全称（加盖公章）：</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6"/>
        <w:gridCol w:w="1251"/>
        <w:gridCol w:w="3402"/>
        <w:gridCol w:w="1233"/>
        <w:gridCol w:w="1383"/>
      </w:tblGrid>
      <w:tr w:rsidR="00686722" w:rsidRPr="0059314F">
        <w:trPr>
          <w:cantSplit/>
          <w:trHeight w:val="788"/>
          <w:jc w:val="center"/>
        </w:trPr>
        <w:tc>
          <w:tcPr>
            <w:tcW w:w="1976" w:type="dxa"/>
            <w:vAlign w:val="center"/>
          </w:tcPr>
          <w:p w:rsidR="00686722" w:rsidRPr="0059314F" w:rsidRDefault="00207129">
            <w:pPr>
              <w:adjustRightInd w:val="0"/>
              <w:snapToGrid w:val="0"/>
              <w:spacing w:line="520" w:lineRule="exact"/>
              <w:jc w:val="center"/>
              <w:rPr>
                <w:rFonts w:ascii="宋体" w:eastAsia="宋体" w:hAnsi="宋体"/>
                <w:sz w:val="28"/>
                <w:szCs w:val="28"/>
              </w:rPr>
            </w:pPr>
            <w:r w:rsidRPr="0059314F">
              <w:rPr>
                <w:rFonts w:ascii="宋体" w:eastAsia="宋体" w:hAnsi="宋体" w:hint="eastAsia"/>
                <w:sz w:val="28"/>
                <w:szCs w:val="28"/>
              </w:rPr>
              <w:t>承诺项目</w:t>
            </w:r>
          </w:p>
        </w:tc>
        <w:tc>
          <w:tcPr>
            <w:tcW w:w="7269" w:type="dxa"/>
            <w:gridSpan w:val="4"/>
            <w:vAlign w:val="center"/>
          </w:tcPr>
          <w:p w:rsidR="00686722" w:rsidRPr="0059314F" w:rsidRDefault="00207129">
            <w:pPr>
              <w:adjustRightInd w:val="0"/>
              <w:snapToGrid w:val="0"/>
              <w:spacing w:line="520" w:lineRule="exact"/>
              <w:jc w:val="center"/>
              <w:rPr>
                <w:rFonts w:ascii="宋体" w:eastAsia="宋体" w:hAnsi="宋体"/>
                <w:sz w:val="28"/>
                <w:szCs w:val="28"/>
              </w:rPr>
            </w:pPr>
            <w:r w:rsidRPr="0059314F">
              <w:rPr>
                <w:rFonts w:ascii="宋体" w:eastAsia="宋体" w:hAnsi="宋体" w:hint="eastAsia"/>
                <w:sz w:val="28"/>
                <w:szCs w:val="28"/>
              </w:rPr>
              <w:t>承诺内容</w:t>
            </w:r>
          </w:p>
        </w:tc>
      </w:tr>
      <w:tr w:rsidR="00686722" w:rsidRPr="0059314F">
        <w:trPr>
          <w:cantSplit/>
          <w:trHeight w:val="788"/>
          <w:jc w:val="center"/>
        </w:trPr>
        <w:tc>
          <w:tcPr>
            <w:tcW w:w="1976" w:type="dxa"/>
            <w:vAlign w:val="center"/>
          </w:tcPr>
          <w:p w:rsidR="00686722" w:rsidRPr="0059314F" w:rsidRDefault="00686722">
            <w:pPr>
              <w:adjustRightInd w:val="0"/>
              <w:snapToGrid w:val="0"/>
              <w:spacing w:line="520" w:lineRule="exact"/>
              <w:jc w:val="center"/>
              <w:rPr>
                <w:rFonts w:ascii="宋体" w:eastAsia="宋体" w:hAnsi="宋体" w:cs="宋体"/>
                <w:b/>
                <w:bCs/>
                <w:sz w:val="24"/>
              </w:rPr>
            </w:pPr>
          </w:p>
        </w:tc>
        <w:tc>
          <w:tcPr>
            <w:tcW w:w="7269" w:type="dxa"/>
            <w:gridSpan w:val="4"/>
            <w:vAlign w:val="center"/>
          </w:tcPr>
          <w:p w:rsidR="00686722" w:rsidRPr="0059314F" w:rsidRDefault="00686722">
            <w:pPr>
              <w:adjustRightInd w:val="0"/>
              <w:snapToGrid w:val="0"/>
              <w:spacing w:line="520" w:lineRule="exact"/>
              <w:jc w:val="center"/>
              <w:rPr>
                <w:rFonts w:ascii="宋体" w:eastAsia="宋体" w:hAnsi="宋体"/>
                <w:b/>
                <w:sz w:val="24"/>
              </w:rPr>
            </w:pPr>
          </w:p>
        </w:tc>
      </w:tr>
      <w:tr w:rsidR="00686722" w:rsidRPr="0059314F">
        <w:trPr>
          <w:cantSplit/>
          <w:trHeight w:val="788"/>
          <w:jc w:val="center"/>
        </w:trPr>
        <w:tc>
          <w:tcPr>
            <w:tcW w:w="1976" w:type="dxa"/>
            <w:vAlign w:val="center"/>
          </w:tcPr>
          <w:p w:rsidR="00686722" w:rsidRPr="0059314F" w:rsidRDefault="00686722">
            <w:pPr>
              <w:adjustRightInd w:val="0"/>
              <w:snapToGrid w:val="0"/>
              <w:spacing w:line="520" w:lineRule="exact"/>
              <w:jc w:val="center"/>
              <w:rPr>
                <w:rFonts w:ascii="宋体" w:eastAsia="宋体" w:hAnsi="宋体" w:cs="宋体"/>
                <w:b/>
                <w:bCs/>
                <w:sz w:val="24"/>
              </w:rPr>
            </w:pPr>
          </w:p>
        </w:tc>
        <w:tc>
          <w:tcPr>
            <w:tcW w:w="7269" w:type="dxa"/>
            <w:gridSpan w:val="4"/>
            <w:vAlign w:val="center"/>
          </w:tcPr>
          <w:p w:rsidR="00686722" w:rsidRPr="0059314F" w:rsidRDefault="00686722">
            <w:pPr>
              <w:adjustRightInd w:val="0"/>
              <w:snapToGrid w:val="0"/>
              <w:spacing w:line="520" w:lineRule="exact"/>
              <w:jc w:val="center"/>
              <w:rPr>
                <w:rFonts w:ascii="宋体" w:eastAsia="宋体" w:hAnsi="宋体"/>
                <w:b/>
                <w:sz w:val="24"/>
              </w:rPr>
            </w:pPr>
          </w:p>
        </w:tc>
      </w:tr>
      <w:tr w:rsidR="00686722" w:rsidRPr="0059314F">
        <w:trPr>
          <w:cantSplit/>
          <w:trHeight w:val="788"/>
          <w:jc w:val="center"/>
        </w:trPr>
        <w:tc>
          <w:tcPr>
            <w:tcW w:w="1976" w:type="dxa"/>
            <w:vAlign w:val="center"/>
          </w:tcPr>
          <w:p w:rsidR="00686722" w:rsidRPr="0059314F" w:rsidRDefault="00207129">
            <w:pPr>
              <w:adjustRightInd w:val="0"/>
              <w:snapToGrid w:val="0"/>
              <w:spacing w:line="520" w:lineRule="exact"/>
              <w:jc w:val="center"/>
              <w:rPr>
                <w:rFonts w:ascii="宋体" w:eastAsia="宋体" w:hAnsi="宋体"/>
                <w:b/>
                <w:sz w:val="24"/>
              </w:rPr>
            </w:pPr>
            <w:r w:rsidRPr="0059314F">
              <w:rPr>
                <w:rFonts w:ascii="宋体" w:eastAsia="宋体" w:hAnsi="宋体" w:cs="宋体" w:hint="eastAsia"/>
                <w:b/>
                <w:bCs/>
                <w:sz w:val="24"/>
              </w:rPr>
              <w:t>名称</w:t>
            </w:r>
          </w:p>
        </w:tc>
        <w:tc>
          <w:tcPr>
            <w:tcW w:w="1251" w:type="dxa"/>
            <w:vAlign w:val="center"/>
          </w:tcPr>
          <w:p w:rsidR="00686722" w:rsidRPr="0059314F" w:rsidRDefault="00207129">
            <w:pPr>
              <w:adjustRightInd w:val="0"/>
              <w:snapToGrid w:val="0"/>
              <w:spacing w:line="520" w:lineRule="exact"/>
              <w:jc w:val="center"/>
              <w:rPr>
                <w:rFonts w:ascii="宋体" w:eastAsia="宋体" w:hAnsi="宋体"/>
                <w:b/>
                <w:sz w:val="24"/>
              </w:rPr>
            </w:pPr>
            <w:r w:rsidRPr="0059314F">
              <w:rPr>
                <w:rFonts w:ascii="宋体" w:eastAsia="宋体" w:hAnsi="宋体" w:hint="eastAsia"/>
                <w:b/>
                <w:sz w:val="24"/>
              </w:rPr>
              <w:t>品牌</w:t>
            </w:r>
          </w:p>
        </w:tc>
        <w:tc>
          <w:tcPr>
            <w:tcW w:w="3402" w:type="dxa"/>
            <w:vAlign w:val="center"/>
          </w:tcPr>
          <w:p w:rsidR="00686722" w:rsidRPr="0059314F" w:rsidRDefault="00207129">
            <w:pPr>
              <w:adjustRightInd w:val="0"/>
              <w:snapToGrid w:val="0"/>
              <w:spacing w:line="520" w:lineRule="exact"/>
              <w:jc w:val="center"/>
              <w:rPr>
                <w:rFonts w:ascii="宋体" w:eastAsia="宋体" w:hAnsi="宋体"/>
                <w:b/>
                <w:sz w:val="24"/>
              </w:rPr>
            </w:pPr>
            <w:r w:rsidRPr="0059314F">
              <w:rPr>
                <w:rFonts w:ascii="宋体" w:eastAsia="宋体" w:hAnsi="宋体" w:hint="eastAsia"/>
                <w:b/>
                <w:sz w:val="24"/>
              </w:rPr>
              <w:t>型号、规格、图样</w:t>
            </w:r>
          </w:p>
        </w:tc>
        <w:tc>
          <w:tcPr>
            <w:tcW w:w="1233" w:type="dxa"/>
            <w:vAlign w:val="center"/>
          </w:tcPr>
          <w:p w:rsidR="00686722" w:rsidRPr="0059314F" w:rsidRDefault="00207129">
            <w:pPr>
              <w:adjustRightInd w:val="0"/>
              <w:snapToGrid w:val="0"/>
              <w:spacing w:line="520" w:lineRule="exact"/>
              <w:jc w:val="center"/>
              <w:rPr>
                <w:rFonts w:ascii="宋体" w:eastAsia="宋体" w:hAnsi="宋体"/>
                <w:b/>
                <w:sz w:val="24"/>
              </w:rPr>
            </w:pPr>
            <w:r w:rsidRPr="0059314F">
              <w:rPr>
                <w:rFonts w:ascii="宋体" w:eastAsia="宋体" w:hAnsi="宋体" w:hint="eastAsia"/>
                <w:b/>
                <w:sz w:val="24"/>
              </w:rPr>
              <w:t>产地</w:t>
            </w:r>
          </w:p>
        </w:tc>
        <w:tc>
          <w:tcPr>
            <w:tcW w:w="1383" w:type="dxa"/>
            <w:vAlign w:val="center"/>
          </w:tcPr>
          <w:p w:rsidR="00686722" w:rsidRPr="0059314F" w:rsidRDefault="00207129">
            <w:pPr>
              <w:adjustRightInd w:val="0"/>
              <w:snapToGrid w:val="0"/>
              <w:spacing w:line="520" w:lineRule="exact"/>
              <w:jc w:val="center"/>
              <w:rPr>
                <w:rFonts w:ascii="宋体" w:eastAsia="宋体" w:hAnsi="宋体"/>
                <w:b/>
                <w:sz w:val="24"/>
              </w:rPr>
            </w:pPr>
            <w:r w:rsidRPr="0059314F">
              <w:rPr>
                <w:rFonts w:ascii="宋体" w:eastAsia="宋体" w:hAnsi="宋体" w:hint="eastAsia"/>
                <w:b/>
                <w:sz w:val="24"/>
              </w:rPr>
              <w:t>数量</w:t>
            </w:r>
          </w:p>
        </w:tc>
      </w:tr>
      <w:tr w:rsidR="00686722" w:rsidRPr="0059314F">
        <w:trPr>
          <w:cantSplit/>
          <w:trHeight w:val="788"/>
          <w:jc w:val="center"/>
        </w:trPr>
        <w:tc>
          <w:tcPr>
            <w:tcW w:w="1976" w:type="dxa"/>
            <w:vAlign w:val="center"/>
          </w:tcPr>
          <w:p w:rsidR="00686722" w:rsidRPr="0059314F" w:rsidRDefault="00686722">
            <w:pPr>
              <w:adjustRightInd w:val="0"/>
              <w:snapToGrid w:val="0"/>
              <w:spacing w:line="520" w:lineRule="exact"/>
              <w:jc w:val="center"/>
              <w:rPr>
                <w:rFonts w:ascii="宋体" w:eastAsia="宋体" w:hAnsi="宋体" w:cs="宋体"/>
                <w:b/>
                <w:bCs/>
                <w:sz w:val="24"/>
              </w:rPr>
            </w:pPr>
          </w:p>
        </w:tc>
        <w:tc>
          <w:tcPr>
            <w:tcW w:w="1251" w:type="dxa"/>
            <w:vAlign w:val="center"/>
          </w:tcPr>
          <w:p w:rsidR="00686722" w:rsidRPr="0059314F" w:rsidRDefault="00686722">
            <w:pPr>
              <w:adjustRightInd w:val="0"/>
              <w:snapToGrid w:val="0"/>
              <w:spacing w:line="520" w:lineRule="exact"/>
              <w:jc w:val="center"/>
              <w:rPr>
                <w:rFonts w:ascii="宋体" w:eastAsia="宋体" w:hAnsi="宋体"/>
                <w:b/>
                <w:sz w:val="24"/>
              </w:rPr>
            </w:pPr>
          </w:p>
        </w:tc>
        <w:tc>
          <w:tcPr>
            <w:tcW w:w="3402" w:type="dxa"/>
            <w:vAlign w:val="center"/>
          </w:tcPr>
          <w:p w:rsidR="00686722" w:rsidRPr="0059314F" w:rsidRDefault="00686722">
            <w:pPr>
              <w:adjustRightInd w:val="0"/>
              <w:snapToGrid w:val="0"/>
              <w:spacing w:line="520" w:lineRule="exact"/>
              <w:jc w:val="center"/>
              <w:rPr>
                <w:rFonts w:ascii="宋体" w:eastAsia="宋体" w:hAnsi="宋体"/>
                <w:b/>
                <w:sz w:val="24"/>
              </w:rPr>
            </w:pPr>
          </w:p>
        </w:tc>
        <w:tc>
          <w:tcPr>
            <w:tcW w:w="1233" w:type="dxa"/>
            <w:vAlign w:val="center"/>
          </w:tcPr>
          <w:p w:rsidR="00686722" w:rsidRPr="0059314F" w:rsidRDefault="00686722">
            <w:pPr>
              <w:adjustRightInd w:val="0"/>
              <w:snapToGrid w:val="0"/>
              <w:spacing w:line="520" w:lineRule="exact"/>
              <w:jc w:val="center"/>
              <w:rPr>
                <w:rFonts w:ascii="宋体" w:eastAsia="宋体" w:hAnsi="宋体"/>
                <w:b/>
                <w:sz w:val="24"/>
              </w:rPr>
            </w:pPr>
          </w:p>
        </w:tc>
        <w:tc>
          <w:tcPr>
            <w:tcW w:w="1383" w:type="dxa"/>
            <w:vAlign w:val="center"/>
          </w:tcPr>
          <w:p w:rsidR="00686722" w:rsidRPr="0059314F" w:rsidRDefault="00686722">
            <w:pPr>
              <w:adjustRightInd w:val="0"/>
              <w:snapToGrid w:val="0"/>
              <w:spacing w:line="520" w:lineRule="exact"/>
              <w:jc w:val="center"/>
              <w:rPr>
                <w:rFonts w:ascii="宋体" w:eastAsia="宋体" w:hAnsi="宋体"/>
                <w:b/>
                <w:sz w:val="24"/>
              </w:rPr>
            </w:pPr>
          </w:p>
        </w:tc>
      </w:tr>
      <w:tr w:rsidR="00686722" w:rsidRPr="0059314F">
        <w:trPr>
          <w:cantSplit/>
          <w:trHeight w:val="788"/>
          <w:jc w:val="center"/>
        </w:trPr>
        <w:tc>
          <w:tcPr>
            <w:tcW w:w="1976" w:type="dxa"/>
            <w:vAlign w:val="center"/>
          </w:tcPr>
          <w:p w:rsidR="00686722" w:rsidRPr="0059314F" w:rsidRDefault="00686722">
            <w:pPr>
              <w:adjustRightInd w:val="0"/>
              <w:snapToGrid w:val="0"/>
              <w:spacing w:line="520" w:lineRule="exact"/>
              <w:jc w:val="center"/>
              <w:rPr>
                <w:rFonts w:ascii="宋体" w:eastAsia="宋体" w:hAnsi="宋体" w:cs="宋体"/>
                <w:b/>
                <w:bCs/>
                <w:sz w:val="24"/>
              </w:rPr>
            </w:pPr>
          </w:p>
        </w:tc>
        <w:tc>
          <w:tcPr>
            <w:tcW w:w="1251" w:type="dxa"/>
            <w:vAlign w:val="center"/>
          </w:tcPr>
          <w:p w:rsidR="00686722" w:rsidRPr="0059314F" w:rsidRDefault="00686722">
            <w:pPr>
              <w:adjustRightInd w:val="0"/>
              <w:snapToGrid w:val="0"/>
              <w:spacing w:line="520" w:lineRule="exact"/>
              <w:jc w:val="center"/>
              <w:rPr>
                <w:rFonts w:ascii="宋体" w:eastAsia="宋体" w:hAnsi="宋体"/>
                <w:b/>
                <w:sz w:val="24"/>
              </w:rPr>
            </w:pPr>
          </w:p>
        </w:tc>
        <w:tc>
          <w:tcPr>
            <w:tcW w:w="3402" w:type="dxa"/>
            <w:vAlign w:val="center"/>
          </w:tcPr>
          <w:p w:rsidR="00686722" w:rsidRPr="0059314F" w:rsidRDefault="00686722">
            <w:pPr>
              <w:adjustRightInd w:val="0"/>
              <w:snapToGrid w:val="0"/>
              <w:spacing w:line="520" w:lineRule="exact"/>
              <w:jc w:val="center"/>
              <w:rPr>
                <w:rFonts w:ascii="宋体" w:eastAsia="宋体" w:hAnsi="宋体"/>
                <w:b/>
                <w:sz w:val="24"/>
              </w:rPr>
            </w:pPr>
          </w:p>
        </w:tc>
        <w:tc>
          <w:tcPr>
            <w:tcW w:w="1233" w:type="dxa"/>
            <w:vAlign w:val="center"/>
          </w:tcPr>
          <w:p w:rsidR="00686722" w:rsidRPr="0059314F" w:rsidRDefault="00686722">
            <w:pPr>
              <w:adjustRightInd w:val="0"/>
              <w:snapToGrid w:val="0"/>
              <w:spacing w:line="520" w:lineRule="exact"/>
              <w:jc w:val="center"/>
              <w:rPr>
                <w:rFonts w:ascii="宋体" w:eastAsia="宋体" w:hAnsi="宋体"/>
                <w:b/>
                <w:sz w:val="24"/>
              </w:rPr>
            </w:pPr>
          </w:p>
        </w:tc>
        <w:tc>
          <w:tcPr>
            <w:tcW w:w="1383" w:type="dxa"/>
            <w:vAlign w:val="center"/>
          </w:tcPr>
          <w:p w:rsidR="00686722" w:rsidRPr="0059314F" w:rsidRDefault="00686722">
            <w:pPr>
              <w:adjustRightInd w:val="0"/>
              <w:snapToGrid w:val="0"/>
              <w:spacing w:line="520" w:lineRule="exact"/>
              <w:jc w:val="center"/>
              <w:rPr>
                <w:rFonts w:ascii="宋体" w:eastAsia="宋体" w:hAnsi="宋体"/>
                <w:b/>
                <w:sz w:val="24"/>
              </w:rPr>
            </w:pPr>
          </w:p>
        </w:tc>
      </w:tr>
      <w:tr w:rsidR="00686722" w:rsidRPr="0059314F">
        <w:trPr>
          <w:cantSplit/>
          <w:trHeight w:val="593"/>
          <w:jc w:val="center"/>
        </w:trPr>
        <w:tc>
          <w:tcPr>
            <w:tcW w:w="1976" w:type="dxa"/>
          </w:tcPr>
          <w:p w:rsidR="00686722" w:rsidRPr="0059314F" w:rsidRDefault="00686722">
            <w:pPr>
              <w:adjustRightInd w:val="0"/>
              <w:snapToGrid w:val="0"/>
              <w:spacing w:line="520" w:lineRule="exact"/>
              <w:rPr>
                <w:rFonts w:ascii="宋体" w:eastAsia="宋体" w:hAnsi="宋体"/>
                <w:b/>
                <w:sz w:val="24"/>
              </w:rPr>
            </w:pPr>
          </w:p>
        </w:tc>
        <w:tc>
          <w:tcPr>
            <w:tcW w:w="1251" w:type="dxa"/>
          </w:tcPr>
          <w:p w:rsidR="00686722" w:rsidRPr="0059314F" w:rsidRDefault="00686722">
            <w:pPr>
              <w:adjustRightInd w:val="0"/>
              <w:snapToGrid w:val="0"/>
              <w:spacing w:line="520" w:lineRule="exact"/>
              <w:rPr>
                <w:rFonts w:ascii="宋体" w:eastAsia="宋体" w:hAnsi="宋体"/>
                <w:b/>
                <w:sz w:val="24"/>
              </w:rPr>
            </w:pPr>
          </w:p>
        </w:tc>
        <w:tc>
          <w:tcPr>
            <w:tcW w:w="3402" w:type="dxa"/>
          </w:tcPr>
          <w:p w:rsidR="00686722" w:rsidRPr="0059314F" w:rsidRDefault="00686722">
            <w:pPr>
              <w:adjustRightInd w:val="0"/>
              <w:snapToGrid w:val="0"/>
              <w:spacing w:line="520" w:lineRule="exact"/>
              <w:rPr>
                <w:rFonts w:ascii="宋体" w:eastAsia="宋体" w:hAnsi="宋体"/>
                <w:b/>
                <w:sz w:val="24"/>
              </w:rPr>
            </w:pPr>
          </w:p>
        </w:tc>
        <w:tc>
          <w:tcPr>
            <w:tcW w:w="1233" w:type="dxa"/>
          </w:tcPr>
          <w:p w:rsidR="00686722" w:rsidRPr="0059314F" w:rsidRDefault="00686722">
            <w:pPr>
              <w:adjustRightInd w:val="0"/>
              <w:snapToGrid w:val="0"/>
              <w:spacing w:line="520" w:lineRule="exact"/>
              <w:jc w:val="center"/>
              <w:rPr>
                <w:rFonts w:ascii="宋体" w:eastAsia="宋体" w:hAnsi="宋体"/>
                <w:b/>
                <w:sz w:val="24"/>
              </w:rPr>
            </w:pPr>
          </w:p>
        </w:tc>
        <w:tc>
          <w:tcPr>
            <w:tcW w:w="1383" w:type="dxa"/>
          </w:tcPr>
          <w:p w:rsidR="00686722" w:rsidRPr="0059314F" w:rsidRDefault="00686722">
            <w:pPr>
              <w:adjustRightInd w:val="0"/>
              <w:snapToGrid w:val="0"/>
              <w:spacing w:line="520" w:lineRule="exact"/>
              <w:jc w:val="center"/>
              <w:rPr>
                <w:rFonts w:ascii="宋体" w:eastAsia="宋体" w:hAnsi="宋体"/>
                <w:b/>
                <w:sz w:val="24"/>
              </w:rPr>
            </w:pPr>
          </w:p>
        </w:tc>
      </w:tr>
      <w:tr w:rsidR="00686722" w:rsidRPr="0059314F">
        <w:trPr>
          <w:cantSplit/>
          <w:trHeight w:val="552"/>
          <w:jc w:val="center"/>
        </w:trPr>
        <w:tc>
          <w:tcPr>
            <w:tcW w:w="1976" w:type="dxa"/>
          </w:tcPr>
          <w:p w:rsidR="00686722" w:rsidRPr="0059314F" w:rsidRDefault="00686722">
            <w:pPr>
              <w:adjustRightInd w:val="0"/>
              <w:snapToGrid w:val="0"/>
              <w:spacing w:line="520" w:lineRule="exact"/>
              <w:rPr>
                <w:rFonts w:ascii="宋体" w:eastAsia="宋体" w:hAnsi="宋体"/>
                <w:b/>
                <w:sz w:val="24"/>
              </w:rPr>
            </w:pPr>
          </w:p>
        </w:tc>
        <w:tc>
          <w:tcPr>
            <w:tcW w:w="1251" w:type="dxa"/>
          </w:tcPr>
          <w:p w:rsidR="00686722" w:rsidRPr="0059314F" w:rsidRDefault="00686722">
            <w:pPr>
              <w:adjustRightInd w:val="0"/>
              <w:snapToGrid w:val="0"/>
              <w:spacing w:line="520" w:lineRule="exact"/>
              <w:rPr>
                <w:rFonts w:ascii="宋体" w:eastAsia="宋体" w:hAnsi="宋体"/>
                <w:b/>
                <w:sz w:val="24"/>
              </w:rPr>
            </w:pPr>
          </w:p>
        </w:tc>
        <w:tc>
          <w:tcPr>
            <w:tcW w:w="3402" w:type="dxa"/>
          </w:tcPr>
          <w:p w:rsidR="00686722" w:rsidRPr="0059314F" w:rsidRDefault="00686722">
            <w:pPr>
              <w:adjustRightInd w:val="0"/>
              <w:snapToGrid w:val="0"/>
              <w:spacing w:line="520" w:lineRule="exact"/>
              <w:rPr>
                <w:rFonts w:ascii="宋体" w:eastAsia="宋体" w:hAnsi="宋体"/>
                <w:b/>
                <w:sz w:val="24"/>
              </w:rPr>
            </w:pPr>
          </w:p>
        </w:tc>
        <w:tc>
          <w:tcPr>
            <w:tcW w:w="1233" w:type="dxa"/>
          </w:tcPr>
          <w:p w:rsidR="00686722" w:rsidRPr="0059314F" w:rsidRDefault="00686722">
            <w:pPr>
              <w:adjustRightInd w:val="0"/>
              <w:snapToGrid w:val="0"/>
              <w:spacing w:line="520" w:lineRule="exact"/>
              <w:jc w:val="center"/>
              <w:rPr>
                <w:rFonts w:ascii="宋体" w:eastAsia="宋体" w:hAnsi="宋体"/>
                <w:b/>
                <w:sz w:val="24"/>
              </w:rPr>
            </w:pPr>
          </w:p>
        </w:tc>
        <w:tc>
          <w:tcPr>
            <w:tcW w:w="1383" w:type="dxa"/>
          </w:tcPr>
          <w:p w:rsidR="00686722" w:rsidRPr="0059314F" w:rsidRDefault="00686722">
            <w:pPr>
              <w:adjustRightInd w:val="0"/>
              <w:snapToGrid w:val="0"/>
              <w:spacing w:line="520" w:lineRule="exact"/>
              <w:jc w:val="center"/>
              <w:rPr>
                <w:rFonts w:ascii="宋体" w:eastAsia="宋体" w:hAnsi="宋体"/>
                <w:b/>
                <w:sz w:val="24"/>
              </w:rPr>
            </w:pPr>
          </w:p>
        </w:tc>
      </w:tr>
    </w:tbl>
    <w:p w:rsidR="00686722" w:rsidRPr="0059314F" w:rsidRDefault="00207129">
      <w:pPr>
        <w:adjustRightInd w:val="0"/>
        <w:snapToGrid w:val="0"/>
        <w:spacing w:line="520" w:lineRule="exact"/>
        <w:rPr>
          <w:rFonts w:ascii="宋体" w:eastAsia="宋体" w:hAnsi="宋体"/>
          <w:sz w:val="28"/>
          <w:szCs w:val="28"/>
        </w:rPr>
      </w:pPr>
      <w:r w:rsidRPr="0059314F">
        <w:rPr>
          <w:rFonts w:ascii="宋体" w:eastAsia="宋体" w:hAnsi="宋体" w:hint="eastAsia"/>
          <w:sz w:val="28"/>
          <w:szCs w:val="28"/>
        </w:rPr>
        <w:t>注：</w:t>
      </w:r>
      <w:r w:rsidRPr="0059314F">
        <w:rPr>
          <w:rFonts w:ascii="宋体" w:eastAsia="宋体" w:hAnsi="宋体" w:hint="eastAsia"/>
          <w:b/>
          <w:sz w:val="28"/>
          <w:szCs w:val="28"/>
          <w:u w:val="single"/>
        </w:rPr>
        <w:t>需随</w:t>
      </w:r>
      <w:proofErr w:type="gramStart"/>
      <w:r w:rsidRPr="0059314F">
        <w:rPr>
          <w:rFonts w:ascii="宋体" w:eastAsia="宋体" w:hAnsi="宋体" w:hint="eastAsia"/>
          <w:b/>
          <w:sz w:val="28"/>
          <w:szCs w:val="28"/>
          <w:u w:val="single"/>
        </w:rPr>
        <w:t>本承诺书附所</w:t>
      </w:r>
      <w:proofErr w:type="gramEnd"/>
      <w:r w:rsidRPr="0059314F">
        <w:rPr>
          <w:rFonts w:ascii="宋体" w:eastAsia="宋体" w:hAnsi="宋体" w:hint="eastAsia"/>
          <w:b/>
          <w:sz w:val="28"/>
          <w:szCs w:val="28"/>
          <w:u w:val="single"/>
        </w:rPr>
        <w:t>投标所有项目的结构图</w:t>
      </w:r>
      <w:r w:rsidRPr="0059314F">
        <w:rPr>
          <w:rFonts w:ascii="宋体" w:eastAsia="宋体" w:hAnsi="宋体" w:hint="eastAsia"/>
          <w:sz w:val="28"/>
          <w:szCs w:val="28"/>
        </w:rPr>
        <w:t>。</w:t>
      </w:r>
    </w:p>
    <w:p w:rsidR="00686722" w:rsidRPr="0059314F" w:rsidRDefault="00686722">
      <w:pPr>
        <w:adjustRightInd w:val="0"/>
        <w:snapToGrid w:val="0"/>
        <w:spacing w:line="520" w:lineRule="exact"/>
        <w:ind w:firstLineChars="1600" w:firstLine="4480"/>
        <w:rPr>
          <w:rFonts w:ascii="宋体" w:eastAsia="宋体" w:hAnsi="宋体"/>
          <w:sz w:val="28"/>
          <w:szCs w:val="28"/>
        </w:rPr>
      </w:pPr>
    </w:p>
    <w:p w:rsidR="00686722" w:rsidRPr="0059314F" w:rsidRDefault="00207129">
      <w:pPr>
        <w:adjustRightInd w:val="0"/>
        <w:snapToGrid w:val="0"/>
        <w:spacing w:line="520" w:lineRule="exact"/>
        <w:ind w:firstLineChars="1600" w:firstLine="4480"/>
        <w:rPr>
          <w:rFonts w:ascii="宋体" w:eastAsia="宋体" w:hAnsi="宋体"/>
          <w:sz w:val="28"/>
          <w:szCs w:val="28"/>
        </w:rPr>
      </w:pPr>
      <w:r w:rsidRPr="0059314F">
        <w:rPr>
          <w:rFonts w:ascii="宋体" w:eastAsia="宋体" w:hAnsi="宋体" w:hint="eastAsia"/>
          <w:sz w:val="28"/>
          <w:szCs w:val="28"/>
        </w:rPr>
        <w:t>法定代表人或授权代表签字：</w:t>
      </w:r>
    </w:p>
    <w:p w:rsidR="00686722" w:rsidRPr="0059314F" w:rsidRDefault="00207129">
      <w:pPr>
        <w:adjustRightInd w:val="0"/>
        <w:snapToGrid w:val="0"/>
        <w:spacing w:line="520" w:lineRule="exact"/>
        <w:ind w:firstLineChars="1800" w:firstLine="5040"/>
        <w:rPr>
          <w:rFonts w:ascii="宋体" w:eastAsia="宋体" w:hAnsi="宋体"/>
          <w:bCs/>
          <w:sz w:val="28"/>
          <w:szCs w:val="28"/>
        </w:rPr>
      </w:pPr>
      <w:r w:rsidRPr="0059314F">
        <w:rPr>
          <w:rFonts w:ascii="宋体" w:eastAsia="宋体" w:hAnsi="宋体" w:hint="eastAsia"/>
          <w:sz w:val="28"/>
          <w:szCs w:val="28"/>
        </w:rPr>
        <w:t>时 间：  年  月  日</w:t>
      </w:r>
    </w:p>
    <w:sectPr w:rsidR="00686722" w:rsidRPr="0059314F" w:rsidSect="00436F40">
      <w:headerReference w:type="default" r:id="rId27"/>
      <w:footerReference w:type="default" r:id="rId28"/>
      <w:pgSz w:w="11906" w:h="16838"/>
      <w:pgMar w:top="1440" w:right="1418" w:bottom="1440" w:left="1418"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BCD" w:rsidRDefault="00897BCD">
      <w:r>
        <w:separator/>
      </w:r>
    </w:p>
  </w:endnote>
  <w:endnote w:type="continuationSeparator" w:id="0">
    <w:p w:rsidR="00897BCD" w:rsidRDefault="00897BC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0F6" w:rsidRDefault="002B12D6">
    <w:pPr>
      <w:pStyle w:val="a5"/>
      <w:jc w:val="center"/>
      <w:rPr>
        <w:rFonts w:eastAsia="宋体"/>
        <w:b/>
        <w:bCs/>
        <w:sz w:val="24"/>
      </w:rPr>
    </w:pPr>
    <w:r>
      <w:rPr>
        <w:rFonts w:hint="eastAsia"/>
        <w:b/>
        <w:bCs/>
        <w:sz w:val="24"/>
      </w:rPr>
      <w:fldChar w:fldCharType="begin"/>
    </w:r>
    <w:r w:rsidR="008370F6">
      <w:rPr>
        <w:rFonts w:hint="eastAsia"/>
        <w:b/>
        <w:bCs/>
        <w:sz w:val="24"/>
      </w:rPr>
      <w:instrText xml:space="preserve"> PAGE  \* MERGEFORMAT </w:instrText>
    </w:r>
    <w:r>
      <w:rPr>
        <w:rFonts w:hint="eastAsia"/>
        <w:b/>
        <w:bCs/>
        <w:sz w:val="24"/>
      </w:rPr>
      <w:fldChar w:fldCharType="separate"/>
    </w:r>
    <w:r w:rsidR="001D16F8">
      <w:rPr>
        <w:b/>
        <w:bCs/>
        <w:noProof/>
        <w:sz w:val="24"/>
      </w:rPr>
      <w:t>1</w:t>
    </w:r>
    <w:r>
      <w:rPr>
        <w:rFonts w:hint="eastAsia"/>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BCD" w:rsidRDefault="00897BCD">
      <w:r>
        <w:separator/>
      </w:r>
    </w:p>
  </w:footnote>
  <w:footnote w:type="continuationSeparator" w:id="0">
    <w:p w:rsidR="00897BCD" w:rsidRDefault="00897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0F6" w:rsidRDefault="008370F6">
    <w:pPr>
      <w:pStyle w:val="a6"/>
      <w:rPr>
        <w:rFonts w:ascii="宋体" w:eastAsia="宋体" w:hAnsi="宋体"/>
        <w:sz w:val="24"/>
        <w:szCs w:val="24"/>
      </w:rPr>
    </w:pPr>
    <w:r>
      <w:rPr>
        <w:rFonts w:ascii="宋体" w:eastAsia="宋体" w:hAnsi="宋体" w:hint="eastAsia"/>
        <w:sz w:val="24"/>
        <w:szCs w:val="24"/>
      </w:rPr>
      <w:t>南京信息工程大学招标处2019年招标文件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319"/>
  <w:displayHorizontalDrawingGridEvery w:val="2"/>
  <w:noPunctuationKerning/>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9060B"/>
    <w:rsid w:val="00005902"/>
    <w:rsid w:val="00005A43"/>
    <w:rsid w:val="0000786E"/>
    <w:rsid w:val="000138F9"/>
    <w:rsid w:val="00021271"/>
    <w:rsid w:val="00023144"/>
    <w:rsid w:val="00035271"/>
    <w:rsid w:val="00036205"/>
    <w:rsid w:val="00036C24"/>
    <w:rsid w:val="0004576D"/>
    <w:rsid w:val="000537C3"/>
    <w:rsid w:val="00062381"/>
    <w:rsid w:val="00063067"/>
    <w:rsid w:val="0006325D"/>
    <w:rsid w:val="00071E3A"/>
    <w:rsid w:val="00073646"/>
    <w:rsid w:val="000748FD"/>
    <w:rsid w:val="00074BF6"/>
    <w:rsid w:val="000774EF"/>
    <w:rsid w:val="0008292F"/>
    <w:rsid w:val="000843C8"/>
    <w:rsid w:val="0008763E"/>
    <w:rsid w:val="00092FD2"/>
    <w:rsid w:val="000A2164"/>
    <w:rsid w:val="000A26D3"/>
    <w:rsid w:val="000A5AE7"/>
    <w:rsid w:val="000B5EAF"/>
    <w:rsid w:val="000B6762"/>
    <w:rsid w:val="000C4C67"/>
    <w:rsid w:val="000C7E3F"/>
    <w:rsid w:val="000D1C33"/>
    <w:rsid w:val="000E1BC4"/>
    <w:rsid w:val="000E4DBB"/>
    <w:rsid w:val="000E7EE3"/>
    <w:rsid w:val="000F1B54"/>
    <w:rsid w:val="001005F7"/>
    <w:rsid w:val="00102880"/>
    <w:rsid w:val="00103163"/>
    <w:rsid w:val="001064E7"/>
    <w:rsid w:val="00114092"/>
    <w:rsid w:val="00116309"/>
    <w:rsid w:val="001175D3"/>
    <w:rsid w:val="0012122E"/>
    <w:rsid w:val="00124B31"/>
    <w:rsid w:val="00134FE2"/>
    <w:rsid w:val="00141DD9"/>
    <w:rsid w:val="0014271C"/>
    <w:rsid w:val="001433BF"/>
    <w:rsid w:val="001441CB"/>
    <w:rsid w:val="00151FDA"/>
    <w:rsid w:val="00160763"/>
    <w:rsid w:val="0016300C"/>
    <w:rsid w:val="00170141"/>
    <w:rsid w:val="00171085"/>
    <w:rsid w:val="00172E2B"/>
    <w:rsid w:val="00172EFE"/>
    <w:rsid w:val="00173BC1"/>
    <w:rsid w:val="00182FF1"/>
    <w:rsid w:val="001861A5"/>
    <w:rsid w:val="00187213"/>
    <w:rsid w:val="0019060B"/>
    <w:rsid w:val="00194642"/>
    <w:rsid w:val="0019704D"/>
    <w:rsid w:val="001A2CB1"/>
    <w:rsid w:val="001A5284"/>
    <w:rsid w:val="001B312C"/>
    <w:rsid w:val="001B5B0E"/>
    <w:rsid w:val="001C0F5A"/>
    <w:rsid w:val="001C123A"/>
    <w:rsid w:val="001C12BB"/>
    <w:rsid w:val="001C3C73"/>
    <w:rsid w:val="001C7454"/>
    <w:rsid w:val="001D016F"/>
    <w:rsid w:val="001D03F2"/>
    <w:rsid w:val="001D16F8"/>
    <w:rsid w:val="001E6FBE"/>
    <w:rsid w:val="001E7BAC"/>
    <w:rsid w:val="001F0963"/>
    <w:rsid w:val="001F3B1C"/>
    <w:rsid w:val="001F47EE"/>
    <w:rsid w:val="00201286"/>
    <w:rsid w:val="00203CFC"/>
    <w:rsid w:val="0020493B"/>
    <w:rsid w:val="00205D95"/>
    <w:rsid w:val="00207129"/>
    <w:rsid w:val="0021546E"/>
    <w:rsid w:val="00223DD4"/>
    <w:rsid w:val="002240FC"/>
    <w:rsid w:val="00236268"/>
    <w:rsid w:val="00237EA8"/>
    <w:rsid w:val="00250756"/>
    <w:rsid w:val="00252E52"/>
    <w:rsid w:val="00253B0D"/>
    <w:rsid w:val="00260AF9"/>
    <w:rsid w:val="002612B4"/>
    <w:rsid w:val="0027000E"/>
    <w:rsid w:val="0027184A"/>
    <w:rsid w:val="00277E90"/>
    <w:rsid w:val="0028097B"/>
    <w:rsid w:val="00286148"/>
    <w:rsid w:val="002936C7"/>
    <w:rsid w:val="002A1825"/>
    <w:rsid w:val="002A1EE3"/>
    <w:rsid w:val="002B12D6"/>
    <w:rsid w:val="002B3A97"/>
    <w:rsid w:val="002C07FB"/>
    <w:rsid w:val="002C6648"/>
    <w:rsid w:val="002D173E"/>
    <w:rsid w:val="002D2620"/>
    <w:rsid w:val="002D31EE"/>
    <w:rsid w:val="002E7357"/>
    <w:rsid w:val="002F0501"/>
    <w:rsid w:val="00302784"/>
    <w:rsid w:val="00302F58"/>
    <w:rsid w:val="00304295"/>
    <w:rsid w:val="00306A48"/>
    <w:rsid w:val="00320607"/>
    <w:rsid w:val="003240EF"/>
    <w:rsid w:val="00324404"/>
    <w:rsid w:val="003260C7"/>
    <w:rsid w:val="003264EA"/>
    <w:rsid w:val="00327A0F"/>
    <w:rsid w:val="003302B2"/>
    <w:rsid w:val="00332123"/>
    <w:rsid w:val="003431B7"/>
    <w:rsid w:val="0035009B"/>
    <w:rsid w:val="00352847"/>
    <w:rsid w:val="00353880"/>
    <w:rsid w:val="00360986"/>
    <w:rsid w:val="003615BC"/>
    <w:rsid w:val="00363FB5"/>
    <w:rsid w:val="00372D16"/>
    <w:rsid w:val="00377150"/>
    <w:rsid w:val="00385CB7"/>
    <w:rsid w:val="0038707D"/>
    <w:rsid w:val="003940F0"/>
    <w:rsid w:val="00394B69"/>
    <w:rsid w:val="003A48E4"/>
    <w:rsid w:val="003A5C11"/>
    <w:rsid w:val="003A6789"/>
    <w:rsid w:val="003B49A5"/>
    <w:rsid w:val="003C096D"/>
    <w:rsid w:val="003C6145"/>
    <w:rsid w:val="003C758C"/>
    <w:rsid w:val="003C7B8F"/>
    <w:rsid w:val="003E392A"/>
    <w:rsid w:val="003E4664"/>
    <w:rsid w:val="003E6C97"/>
    <w:rsid w:val="003F1467"/>
    <w:rsid w:val="003F1F1E"/>
    <w:rsid w:val="003F1F92"/>
    <w:rsid w:val="003F4A69"/>
    <w:rsid w:val="003F559F"/>
    <w:rsid w:val="003F69D9"/>
    <w:rsid w:val="003F7348"/>
    <w:rsid w:val="004020B9"/>
    <w:rsid w:val="00402330"/>
    <w:rsid w:val="00402744"/>
    <w:rsid w:val="00410D1A"/>
    <w:rsid w:val="00414FE3"/>
    <w:rsid w:val="00415C36"/>
    <w:rsid w:val="00417BE6"/>
    <w:rsid w:val="004256ED"/>
    <w:rsid w:val="00427C90"/>
    <w:rsid w:val="00431AF5"/>
    <w:rsid w:val="00436F40"/>
    <w:rsid w:val="00440E1F"/>
    <w:rsid w:val="004462E1"/>
    <w:rsid w:val="00447AB7"/>
    <w:rsid w:val="00447D51"/>
    <w:rsid w:val="00467545"/>
    <w:rsid w:val="00467706"/>
    <w:rsid w:val="00467A02"/>
    <w:rsid w:val="004719B4"/>
    <w:rsid w:val="00471FE6"/>
    <w:rsid w:val="00474105"/>
    <w:rsid w:val="00475382"/>
    <w:rsid w:val="00476DCB"/>
    <w:rsid w:val="004801E1"/>
    <w:rsid w:val="00481AC5"/>
    <w:rsid w:val="00485F4E"/>
    <w:rsid w:val="00494937"/>
    <w:rsid w:val="004A3828"/>
    <w:rsid w:val="004A4C46"/>
    <w:rsid w:val="004A6012"/>
    <w:rsid w:val="004A7646"/>
    <w:rsid w:val="004B05CE"/>
    <w:rsid w:val="004B3171"/>
    <w:rsid w:val="004B5F8A"/>
    <w:rsid w:val="004C4D86"/>
    <w:rsid w:val="004C7E7F"/>
    <w:rsid w:val="004D3BB5"/>
    <w:rsid w:val="004D581C"/>
    <w:rsid w:val="004E033B"/>
    <w:rsid w:val="004E6C82"/>
    <w:rsid w:val="004F71DB"/>
    <w:rsid w:val="00506402"/>
    <w:rsid w:val="00512EB1"/>
    <w:rsid w:val="00517EC7"/>
    <w:rsid w:val="00524FE9"/>
    <w:rsid w:val="0053263B"/>
    <w:rsid w:val="00534E84"/>
    <w:rsid w:val="00550EA0"/>
    <w:rsid w:val="00554A57"/>
    <w:rsid w:val="00555556"/>
    <w:rsid w:val="00556028"/>
    <w:rsid w:val="0055680F"/>
    <w:rsid w:val="00556ED7"/>
    <w:rsid w:val="005571DF"/>
    <w:rsid w:val="00562780"/>
    <w:rsid w:val="00565BCA"/>
    <w:rsid w:val="00571FBF"/>
    <w:rsid w:val="0057325C"/>
    <w:rsid w:val="0057351D"/>
    <w:rsid w:val="005816AA"/>
    <w:rsid w:val="00585877"/>
    <w:rsid w:val="0059314F"/>
    <w:rsid w:val="00595DB3"/>
    <w:rsid w:val="005A013A"/>
    <w:rsid w:val="005A01BB"/>
    <w:rsid w:val="005A0D56"/>
    <w:rsid w:val="005B0145"/>
    <w:rsid w:val="005B1860"/>
    <w:rsid w:val="005B279D"/>
    <w:rsid w:val="005B3701"/>
    <w:rsid w:val="005B3F27"/>
    <w:rsid w:val="005B7A7F"/>
    <w:rsid w:val="005C4C8E"/>
    <w:rsid w:val="005C58BF"/>
    <w:rsid w:val="005C6EDA"/>
    <w:rsid w:val="005C71FA"/>
    <w:rsid w:val="005D4C15"/>
    <w:rsid w:val="005E09D9"/>
    <w:rsid w:val="005E1B26"/>
    <w:rsid w:val="005E62B1"/>
    <w:rsid w:val="005E6C08"/>
    <w:rsid w:val="005F73BA"/>
    <w:rsid w:val="006014F6"/>
    <w:rsid w:val="00604327"/>
    <w:rsid w:val="00604C9E"/>
    <w:rsid w:val="006128E8"/>
    <w:rsid w:val="00612ABC"/>
    <w:rsid w:val="00631270"/>
    <w:rsid w:val="00631381"/>
    <w:rsid w:val="0064187A"/>
    <w:rsid w:val="00642AAC"/>
    <w:rsid w:val="006500DB"/>
    <w:rsid w:val="00652284"/>
    <w:rsid w:val="00654B9E"/>
    <w:rsid w:val="00673F76"/>
    <w:rsid w:val="006741F5"/>
    <w:rsid w:val="00676D74"/>
    <w:rsid w:val="00680376"/>
    <w:rsid w:val="0068345C"/>
    <w:rsid w:val="00686722"/>
    <w:rsid w:val="00693347"/>
    <w:rsid w:val="0069622A"/>
    <w:rsid w:val="006B1528"/>
    <w:rsid w:val="006B2EAE"/>
    <w:rsid w:val="006C536C"/>
    <w:rsid w:val="006C6293"/>
    <w:rsid w:val="006C7CC0"/>
    <w:rsid w:val="006F1B21"/>
    <w:rsid w:val="006F4927"/>
    <w:rsid w:val="006F61A4"/>
    <w:rsid w:val="00720D1E"/>
    <w:rsid w:val="007220B8"/>
    <w:rsid w:val="007238F7"/>
    <w:rsid w:val="0072435B"/>
    <w:rsid w:val="00724F7D"/>
    <w:rsid w:val="00725B8B"/>
    <w:rsid w:val="007274AF"/>
    <w:rsid w:val="00735B1E"/>
    <w:rsid w:val="00745597"/>
    <w:rsid w:val="007550F4"/>
    <w:rsid w:val="00755DD5"/>
    <w:rsid w:val="007639EC"/>
    <w:rsid w:val="007650B3"/>
    <w:rsid w:val="007720C8"/>
    <w:rsid w:val="007853BD"/>
    <w:rsid w:val="00787EF9"/>
    <w:rsid w:val="007959A4"/>
    <w:rsid w:val="007A46E1"/>
    <w:rsid w:val="007B05C3"/>
    <w:rsid w:val="007B728E"/>
    <w:rsid w:val="007B7886"/>
    <w:rsid w:val="007C4675"/>
    <w:rsid w:val="007C5575"/>
    <w:rsid w:val="007C7798"/>
    <w:rsid w:val="007D2D25"/>
    <w:rsid w:val="007D646B"/>
    <w:rsid w:val="007E0930"/>
    <w:rsid w:val="007E21A0"/>
    <w:rsid w:val="007E3A33"/>
    <w:rsid w:val="007E3F47"/>
    <w:rsid w:val="007F1351"/>
    <w:rsid w:val="007F36B0"/>
    <w:rsid w:val="007F4D95"/>
    <w:rsid w:val="00803FBA"/>
    <w:rsid w:val="00805D95"/>
    <w:rsid w:val="00810BA6"/>
    <w:rsid w:val="00811A8D"/>
    <w:rsid w:val="00812573"/>
    <w:rsid w:val="00812C31"/>
    <w:rsid w:val="0081539F"/>
    <w:rsid w:val="00820386"/>
    <w:rsid w:val="008251C5"/>
    <w:rsid w:val="008370F6"/>
    <w:rsid w:val="00840057"/>
    <w:rsid w:val="00845435"/>
    <w:rsid w:val="00851B08"/>
    <w:rsid w:val="00856A65"/>
    <w:rsid w:val="00860F9C"/>
    <w:rsid w:val="00867874"/>
    <w:rsid w:val="00872678"/>
    <w:rsid w:val="00875D86"/>
    <w:rsid w:val="008767F0"/>
    <w:rsid w:val="00876A91"/>
    <w:rsid w:val="00877BAC"/>
    <w:rsid w:val="00882934"/>
    <w:rsid w:val="00884834"/>
    <w:rsid w:val="008861D7"/>
    <w:rsid w:val="008862D9"/>
    <w:rsid w:val="00886FF1"/>
    <w:rsid w:val="00890386"/>
    <w:rsid w:val="0089625C"/>
    <w:rsid w:val="008974D7"/>
    <w:rsid w:val="00897BCD"/>
    <w:rsid w:val="008B0622"/>
    <w:rsid w:val="008B3D0C"/>
    <w:rsid w:val="008B4C98"/>
    <w:rsid w:val="008B67B8"/>
    <w:rsid w:val="008B718B"/>
    <w:rsid w:val="008C30DE"/>
    <w:rsid w:val="008C6D51"/>
    <w:rsid w:val="008D5F39"/>
    <w:rsid w:val="008E1DFD"/>
    <w:rsid w:val="008E4FFE"/>
    <w:rsid w:val="008F4629"/>
    <w:rsid w:val="008F4C3F"/>
    <w:rsid w:val="00901905"/>
    <w:rsid w:val="009064FD"/>
    <w:rsid w:val="009079DF"/>
    <w:rsid w:val="00911347"/>
    <w:rsid w:val="009124B6"/>
    <w:rsid w:val="00917D91"/>
    <w:rsid w:val="00922E43"/>
    <w:rsid w:val="0093573D"/>
    <w:rsid w:val="009432FC"/>
    <w:rsid w:val="00944D88"/>
    <w:rsid w:val="00951748"/>
    <w:rsid w:val="00951DF5"/>
    <w:rsid w:val="0095754A"/>
    <w:rsid w:val="00961906"/>
    <w:rsid w:val="009621BD"/>
    <w:rsid w:val="0097427B"/>
    <w:rsid w:val="00987089"/>
    <w:rsid w:val="00995500"/>
    <w:rsid w:val="009A2158"/>
    <w:rsid w:val="009A38AB"/>
    <w:rsid w:val="009A6C4D"/>
    <w:rsid w:val="009A7E6E"/>
    <w:rsid w:val="009B20EF"/>
    <w:rsid w:val="009B2CF3"/>
    <w:rsid w:val="009B4477"/>
    <w:rsid w:val="009C10CB"/>
    <w:rsid w:val="009C1ECE"/>
    <w:rsid w:val="009C551B"/>
    <w:rsid w:val="009D1E94"/>
    <w:rsid w:val="009D6236"/>
    <w:rsid w:val="009E2893"/>
    <w:rsid w:val="009E4250"/>
    <w:rsid w:val="009E5CD4"/>
    <w:rsid w:val="009E6F22"/>
    <w:rsid w:val="009F522E"/>
    <w:rsid w:val="009F7A32"/>
    <w:rsid w:val="00A0181F"/>
    <w:rsid w:val="00A076D3"/>
    <w:rsid w:val="00A1226D"/>
    <w:rsid w:val="00A245D1"/>
    <w:rsid w:val="00A32145"/>
    <w:rsid w:val="00A4229F"/>
    <w:rsid w:val="00A423E4"/>
    <w:rsid w:val="00A54104"/>
    <w:rsid w:val="00A54136"/>
    <w:rsid w:val="00A635D2"/>
    <w:rsid w:val="00A6575B"/>
    <w:rsid w:val="00A70BCC"/>
    <w:rsid w:val="00A75256"/>
    <w:rsid w:val="00A83819"/>
    <w:rsid w:val="00A86CDE"/>
    <w:rsid w:val="00A87F81"/>
    <w:rsid w:val="00AA444D"/>
    <w:rsid w:val="00AA5AE9"/>
    <w:rsid w:val="00AA6B74"/>
    <w:rsid w:val="00AB1AB3"/>
    <w:rsid w:val="00AC2753"/>
    <w:rsid w:val="00AD2DDF"/>
    <w:rsid w:val="00AD3322"/>
    <w:rsid w:val="00AE09D5"/>
    <w:rsid w:val="00AE584E"/>
    <w:rsid w:val="00AF1B7A"/>
    <w:rsid w:val="00B14606"/>
    <w:rsid w:val="00B21E5F"/>
    <w:rsid w:val="00B303FF"/>
    <w:rsid w:val="00B327FC"/>
    <w:rsid w:val="00B34EB9"/>
    <w:rsid w:val="00B36229"/>
    <w:rsid w:val="00B36ABF"/>
    <w:rsid w:val="00B4159A"/>
    <w:rsid w:val="00B4219A"/>
    <w:rsid w:val="00B43409"/>
    <w:rsid w:val="00B50F80"/>
    <w:rsid w:val="00B51814"/>
    <w:rsid w:val="00B55672"/>
    <w:rsid w:val="00B559B1"/>
    <w:rsid w:val="00B57D37"/>
    <w:rsid w:val="00B57F07"/>
    <w:rsid w:val="00B6116B"/>
    <w:rsid w:val="00B61416"/>
    <w:rsid w:val="00B6425D"/>
    <w:rsid w:val="00B73D03"/>
    <w:rsid w:val="00B76603"/>
    <w:rsid w:val="00B76D1D"/>
    <w:rsid w:val="00B87107"/>
    <w:rsid w:val="00BA0CE7"/>
    <w:rsid w:val="00BA3031"/>
    <w:rsid w:val="00BA3234"/>
    <w:rsid w:val="00BA4D67"/>
    <w:rsid w:val="00BA5449"/>
    <w:rsid w:val="00BB0982"/>
    <w:rsid w:val="00BB1007"/>
    <w:rsid w:val="00BB202D"/>
    <w:rsid w:val="00BC0038"/>
    <w:rsid w:val="00BC4861"/>
    <w:rsid w:val="00BF0751"/>
    <w:rsid w:val="00BF39A5"/>
    <w:rsid w:val="00C04694"/>
    <w:rsid w:val="00C0634D"/>
    <w:rsid w:val="00C07546"/>
    <w:rsid w:val="00C10A70"/>
    <w:rsid w:val="00C13202"/>
    <w:rsid w:val="00C133E8"/>
    <w:rsid w:val="00C14464"/>
    <w:rsid w:val="00C17EB2"/>
    <w:rsid w:val="00C215C9"/>
    <w:rsid w:val="00C23CC6"/>
    <w:rsid w:val="00C31334"/>
    <w:rsid w:val="00C32999"/>
    <w:rsid w:val="00C37A69"/>
    <w:rsid w:val="00C40773"/>
    <w:rsid w:val="00C439FA"/>
    <w:rsid w:val="00C44912"/>
    <w:rsid w:val="00C45E17"/>
    <w:rsid w:val="00C57744"/>
    <w:rsid w:val="00C64AE4"/>
    <w:rsid w:val="00C653D9"/>
    <w:rsid w:val="00C671F4"/>
    <w:rsid w:val="00C714CE"/>
    <w:rsid w:val="00C72E5C"/>
    <w:rsid w:val="00C76A3B"/>
    <w:rsid w:val="00C80AC5"/>
    <w:rsid w:val="00C8636F"/>
    <w:rsid w:val="00C93D25"/>
    <w:rsid w:val="00C946E3"/>
    <w:rsid w:val="00C95212"/>
    <w:rsid w:val="00CA0F15"/>
    <w:rsid w:val="00CA4BBC"/>
    <w:rsid w:val="00CA6287"/>
    <w:rsid w:val="00CB3039"/>
    <w:rsid w:val="00CB3156"/>
    <w:rsid w:val="00CB6177"/>
    <w:rsid w:val="00CC5F95"/>
    <w:rsid w:val="00CC7156"/>
    <w:rsid w:val="00CD29BD"/>
    <w:rsid w:val="00CD6161"/>
    <w:rsid w:val="00CD63EF"/>
    <w:rsid w:val="00CD7541"/>
    <w:rsid w:val="00CE408D"/>
    <w:rsid w:val="00CE7FA0"/>
    <w:rsid w:val="00CF2094"/>
    <w:rsid w:val="00CF684C"/>
    <w:rsid w:val="00CF7269"/>
    <w:rsid w:val="00CF741D"/>
    <w:rsid w:val="00D007CC"/>
    <w:rsid w:val="00D04444"/>
    <w:rsid w:val="00D07350"/>
    <w:rsid w:val="00D109B2"/>
    <w:rsid w:val="00D116A8"/>
    <w:rsid w:val="00D15A3C"/>
    <w:rsid w:val="00D20093"/>
    <w:rsid w:val="00D31B34"/>
    <w:rsid w:val="00D451C0"/>
    <w:rsid w:val="00D456F5"/>
    <w:rsid w:val="00D46930"/>
    <w:rsid w:val="00D52E09"/>
    <w:rsid w:val="00D563DB"/>
    <w:rsid w:val="00D60AF0"/>
    <w:rsid w:val="00D62B3D"/>
    <w:rsid w:val="00D65295"/>
    <w:rsid w:val="00D65430"/>
    <w:rsid w:val="00D66C22"/>
    <w:rsid w:val="00D70B78"/>
    <w:rsid w:val="00D70BE7"/>
    <w:rsid w:val="00D747B0"/>
    <w:rsid w:val="00D74F80"/>
    <w:rsid w:val="00D807F1"/>
    <w:rsid w:val="00D80DC9"/>
    <w:rsid w:val="00D95196"/>
    <w:rsid w:val="00DA1471"/>
    <w:rsid w:val="00DA350C"/>
    <w:rsid w:val="00DA3E02"/>
    <w:rsid w:val="00DB13A0"/>
    <w:rsid w:val="00DC4092"/>
    <w:rsid w:val="00DD2209"/>
    <w:rsid w:val="00DD238E"/>
    <w:rsid w:val="00DD58D9"/>
    <w:rsid w:val="00DD5B6F"/>
    <w:rsid w:val="00DE2037"/>
    <w:rsid w:val="00DF0F40"/>
    <w:rsid w:val="00DF1B45"/>
    <w:rsid w:val="00E0523F"/>
    <w:rsid w:val="00E05E0B"/>
    <w:rsid w:val="00E15A2D"/>
    <w:rsid w:val="00E170C4"/>
    <w:rsid w:val="00E20CD1"/>
    <w:rsid w:val="00E26EDB"/>
    <w:rsid w:val="00E278E9"/>
    <w:rsid w:val="00E33B6A"/>
    <w:rsid w:val="00E4215B"/>
    <w:rsid w:val="00E450B6"/>
    <w:rsid w:val="00E4557F"/>
    <w:rsid w:val="00E47168"/>
    <w:rsid w:val="00E50C41"/>
    <w:rsid w:val="00E51D7D"/>
    <w:rsid w:val="00E61882"/>
    <w:rsid w:val="00E67723"/>
    <w:rsid w:val="00E74547"/>
    <w:rsid w:val="00E77E61"/>
    <w:rsid w:val="00E84ABE"/>
    <w:rsid w:val="00E90838"/>
    <w:rsid w:val="00E93CA2"/>
    <w:rsid w:val="00E94EFF"/>
    <w:rsid w:val="00E9652A"/>
    <w:rsid w:val="00E9712F"/>
    <w:rsid w:val="00EA21C7"/>
    <w:rsid w:val="00EB4709"/>
    <w:rsid w:val="00EB50F8"/>
    <w:rsid w:val="00EC129C"/>
    <w:rsid w:val="00EC3A6A"/>
    <w:rsid w:val="00EC7453"/>
    <w:rsid w:val="00EC7AB7"/>
    <w:rsid w:val="00ED1FF9"/>
    <w:rsid w:val="00ED3437"/>
    <w:rsid w:val="00EE1142"/>
    <w:rsid w:val="00EE56A0"/>
    <w:rsid w:val="00EF1B3F"/>
    <w:rsid w:val="00EF21C8"/>
    <w:rsid w:val="00EF4A0B"/>
    <w:rsid w:val="00EF6E21"/>
    <w:rsid w:val="00EF7F99"/>
    <w:rsid w:val="00F03B0A"/>
    <w:rsid w:val="00F1694F"/>
    <w:rsid w:val="00F17C47"/>
    <w:rsid w:val="00F211A2"/>
    <w:rsid w:val="00F22888"/>
    <w:rsid w:val="00F23FCF"/>
    <w:rsid w:val="00F26B94"/>
    <w:rsid w:val="00F31A26"/>
    <w:rsid w:val="00F32391"/>
    <w:rsid w:val="00F3586C"/>
    <w:rsid w:val="00F35C90"/>
    <w:rsid w:val="00F36F74"/>
    <w:rsid w:val="00F41072"/>
    <w:rsid w:val="00F4551D"/>
    <w:rsid w:val="00F538DE"/>
    <w:rsid w:val="00F616C9"/>
    <w:rsid w:val="00F62AA2"/>
    <w:rsid w:val="00F7076E"/>
    <w:rsid w:val="00F70B35"/>
    <w:rsid w:val="00F73559"/>
    <w:rsid w:val="00F75389"/>
    <w:rsid w:val="00F808DF"/>
    <w:rsid w:val="00F80963"/>
    <w:rsid w:val="00F8174F"/>
    <w:rsid w:val="00F82204"/>
    <w:rsid w:val="00F84D21"/>
    <w:rsid w:val="00F86073"/>
    <w:rsid w:val="00F961FF"/>
    <w:rsid w:val="00FA3B73"/>
    <w:rsid w:val="00FA5780"/>
    <w:rsid w:val="00FA5EE4"/>
    <w:rsid w:val="00FA638D"/>
    <w:rsid w:val="00FA63A7"/>
    <w:rsid w:val="00FA6B8F"/>
    <w:rsid w:val="00FB1754"/>
    <w:rsid w:val="00FB3CA9"/>
    <w:rsid w:val="00FB7B12"/>
    <w:rsid w:val="00FC0718"/>
    <w:rsid w:val="00FC5831"/>
    <w:rsid w:val="00FD1D39"/>
    <w:rsid w:val="00FD226C"/>
    <w:rsid w:val="00FD3B45"/>
    <w:rsid w:val="00FD5E04"/>
    <w:rsid w:val="00FD6CAB"/>
    <w:rsid w:val="00FD75BB"/>
    <w:rsid w:val="00FF0401"/>
    <w:rsid w:val="00FF49E2"/>
    <w:rsid w:val="00FF668A"/>
    <w:rsid w:val="00FF7D28"/>
    <w:rsid w:val="02341C46"/>
    <w:rsid w:val="04E4487D"/>
    <w:rsid w:val="0E2046F6"/>
    <w:rsid w:val="17704581"/>
    <w:rsid w:val="2490741B"/>
    <w:rsid w:val="2C3410D5"/>
    <w:rsid w:val="370359CC"/>
    <w:rsid w:val="3BD0260E"/>
    <w:rsid w:val="41EA4E66"/>
    <w:rsid w:val="44F91816"/>
    <w:rsid w:val="4A074CDA"/>
    <w:rsid w:val="501C3700"/>
    <w:rsid w:val="64F370B8"/>
    <w:rsid w:val="65917809"/>
    <w:rsid w:val="6D9D68ED"/>
    <w:rsid w:val="71E2183B"/>
    <w:rsid w:val="7BFA264E"/>
    <w:rsid w:val="7D9566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D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A245D1"/>
    <w:pPr>
      <w:spacing w:after="120"/>
    </w:pPr>
    <w:rPr>
      <w:rFonts w:ascii="Calibri" w:eastAsia="宋体" w:hAnsi="Calibri" w:cs="Times New Roman"/>
    </w:rPr>
  </w:style>
  <w:style w:type="paragraph" w:styleId="a4">
    <w:name w:val="Balloon Text"/>
    <w:basedOn w:val="a"/>
    <w:link w:val="Char0"/>
    <w:uiPriority w:val="99"/>
    <w:semiHidden/>
    <w:unhideWhenUsed/>
    <w:qFormat/>
    <w:rsid w:val="00A245D1"/>
    <w:rPr>
      <w:sz w:val="18"/>
      <w:szCs w:val="18"/>
    </w:rPr>
  </w:style>
  <w:style w:type="paragraph" w:styleId="a5">
    <w:name w:val="footer"/>
    <w:basedOn w:val="a"/>
    <w:link w:val="Char1"/>
    <w:qFormat/>
    <w:rsid w:val="00A245D1"/>
    <w:pPr>
      <w:tabs>
        <w:tab w:val="center" w:pos="4153"/>
        <w:tab w:val="right" w:pos="8306"/>
      </w:tabs>
      <w:snapToGrid w:val="0"/>
      <w:jc w:val="left"/>
    </w:pPr>
    <w:rPr>
      <w:sz w:val="18"/>
    </w:rPr>
  </w:style>
  <w:style w:type="paragraph" w:styleId="a6">
    <w:name w:val="header"/>
    <w:basedOn w:val="a"/>
    <w:link w:val="Char2"/>
    <w:uiPriority w:val="99"/>
    <w:unhideWhenUsed/>
    <w:qFormat/>
    <w:rsid w:val="00A245D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A245D1"/>
    <w:pPr>
      <w:widowControl/>
      <w:spacing w:before="100" w:beforeAutospacing="1" w:after="100" w:afterAutospacing="1"/>
      <w:jc w:val="left"/>
    </w:pPr>
    <w:rPr>
      <w:rFonts w:ascii="宋体" w:eastAsia="宋体" w:hAnsi="宋体" w:cs="宋体"/>
      <w:kern w:val="0"/>
      <w:sz w:val="24"/>
    </w:rPr>
  </w:style>
  <w:style w:type="table" w:styleId="a8">
    <w:name w:val="Table Grid"/>
    <w:basedOn w:val="a1"/>
    <w:uiPriority w:val="39"/>
    <w:qFormat/>
    <w:rsid w:val="00A245D1"/>
    <w:rPr>
      <w:rFonts w:eastAsia="微软雅黑"/>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A245D1"/>
    <w:rPr>
      <w:color w:val="0563C1" w:themeColor="hyperlink"/>
      <w:u w:val="single"/>
    </w:rPr>
  </w:style>
  <w:style w:type="character" w:customStyle="1" w:styleId="Char">
    <w:name w:val="正文文本 Char"/>
    <w:basedOn w:val="a0"/>
    <w:link w:val="a3"/>
    <w:qFormat/>
    <w:rsid w:val="00A245D1"/>
    <w:rPr>
      <w:rFonts w:ascii="Calibri" w:eastAsia="宋体" w:hAnsi="Calibri" w:cs="Times New Roman"/>
      <w:szCs w:val="24"/>
    </w:rPr>
  </w:style>
  <w:style w:type="character" w:customStyle="1" w:styleId="Char1">
    <w:name w:val="页脚 Char"/>
    <w:basedOn w:val="a0"/>
    <w:link w:val="a5"/>
    <w:qFormat/>
    <w:rsid w:val="00A245D1"/>
    <w:rPr>
      <w:rFonts w:ascii="Times New Roman" w:hAnsi="Times New Roman"/>
      <w:sz w:val="18"/>
      <w:szCs w:val="24"/>
    </w:rPr>
  </w:style>
  <w:style w:type="paragraph" w:customStyle="1" w:styleId="Char3">
    <w:name w:val="Char"/>
    <w:basedOn w:val="a"/>
    <w:qFormat/>
    <w:rsid w:val="00A245D1"/>
    <w:pPr>
      <w:tabs>
        <w:tab w:val="left" w:pos="360"/>
      </w:tabs>
    </w:pPr>
    <w:rPr>
      <w:sz w:val="24"/>
    </w:rPr>
  </w:style>
  <w:style w:type="paragraph" w:styleId="aa">
    <w:name w:val="List Paragraph"/>
    <w:basedOn w:val="a"/>
    <w:uiPriority w:val="99"/>
    <w:unhideWhenUsed/>
    <w:qFormat/>
    <w:rsid w:val="00A245D1"/>
    <w:pPr>
      <w:ind w:firstLineChars="200" w:firstLine="420"/>
    </w:pPr>
  </w:style>
  <w:style w:type="paragraph" w:customStyle="1" w:styleId="ab">
    <w:name w:val="普通正文"/>
    <w:basedOn w:val="a"/>
    <w:qFormat/>
    <w:rsid w:val="00A245D1"/>
    <w:pPr>
      <w:adjustRightInd w:val="0"/>
      <w:spacing w:before="120" w:after="120" w:line="360" w:lineRule="auto"/>
      <w:ind w:firstLine="480"/>
      <w:jc w:val="left"/>
      <w:textAlignment w:val="baseline"/>
    </w:pPr>
    <w:rPr>
      <w:rFonts w:ascii="Arial" w:eastAsia="宋体" w:hAnsi="Arial" w:cs="Times New Roman"/>
      <w:kern w:val="0"/>
      <w:sz w:val="24"/>
    </w:rPr>
  </w:style>
  <w:style w:type="character" w:customStyle="1" w:styleId="Char2">
    <w:name w:val="页眉 Char"/>
    <w:basedOn w:val="a0"/>
    <w:link w:val="a6"/>
    <w:uiPriority w:val="99"/>
    <w:qFormat/>
    <w:rsid w:val="00A245D1"/>
    <w:rPr>
      <w:rFonts w:ascii="Times New Roman" w:hAnsi="Times New Roman"/>
      <w:sz w:val="18"/>
      <w:szCs w:val="18"/>
    </w:rPr>
  </w:style>
  <w:style w:type="character" w:customStyle="1" w:styleId="Char0">
    <w:name w:val="批注框文本 Char"/>
    <w:basedOn w:val="a0"/>
    <w:link w:val="a4"/>
    <w:uiPriority w:val="99"/>
    <w:semiHidden/>
    <w:qFormat/>
    <w:rsid w:val="00A245D1"/>
    <w:rPr>
      <w:rFonts w:ascii="Times New Roman" w:hAnsi="Times New Roman"/>
      <w:sz w:val="18"/>
      <w:szCs w:val="18"/>
    </w:rPr>
  </w:style>
  <w:style w:type="character" w:customStyle="1" w:styleId="font21">
    <w:name w:val="font21"/>
    <w:basedOn w:val="a0"/>
    <w:qFormat/>
    <w:rsid w:val="00A245D1"/>
    <w:rPr>
      <w:rFonts w:ascii="宋体" w:eastAsia="宋体" w:hAnsi="宋体" w:cs="宋体" w:hint="eastAsia"/>
      <w:color w:val="000000"/>
      <w:sz w:val="24"/>
      <w:szCs w:val="24"/>
      <w:u w:val="none"/>
    </w:rPr>
  </w:style>
  <w:style w:type="character" w:customStyle="1" w:styleId="font01">
    <w:name w:val="font01"/>
    <w:basedOn w:val="a0"/>
    <w:qFormat/>
    <w:rsid w:val="00A245D1"/>
    <w:rPr>
      <w:rFonts w:ascii="宋体" w:eastAsia="宋体" w:hAnsi="宋体" w:cs="宋体" w:hint="eastAsia"/>
      <w:color w:val="000000"/>
      <w:sz w:val="24"/>
      <w:szCs w:val="24"/>
      <w:u w:val="none"/>
    </w:rPr>
  </w:style>
  <w:style w:type="table" w:customStyle="1" w:styleId="1">
    <w:name w:val="网格型1"/>
    <w:basedOn w:val="a1"/>
    <w:uiPriority w:val="39"/>
    <w:qFormat/>
    <w:rsid w:val="00A245D1"/>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
    <w:name w:val="pp"/>
    <w:basedOn w:val="a"/>
    <w:qFormat/>
    <w:rsid w:val="00A245D1"/>
    <w:pPr>
      <w:widowControl/>
      <w:spacing w:before="100" w:beforeAutospacing="1" w:after="100" w:afterAutospacing="1" w:line="360" w:lineRule="atLeast"/>
      <w:ind w:firstLine="420"/>
      <w:jc w:val="left"/>
    </w:pPr>
    <w:rPr>
      <w:rFonts w:ascii="宋体" w:eastAsia="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30&#21069;&#23558;&#38382;&#39064;&#20197;word&#26684;&#24335;&#25110;txt&#26684;&#24335;&#21457;&#33267;2483567991@qq.com" TargetMode="Externa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zbc.nuist.edu.cn"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3367</Words>
  <Characters>19194</Characters>
  <Application>Microsoft Office Word</Application>
  <DocSecurity>0</DocSecurity>
  <Lines>159</Lines>
  <Paragraphs>45</Paragraphs>
  <ScaleCrop>false</ScaleCrop>
  <Company>Microsoft</Company>
  <LinksUpToDate>false</LinksUpToDate>
  <CharactersWithSpaces>22516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Microsoft</cp:lastModifiedBy>
  <cp:revision>2</cp:revision>
  <dcterms:created xsi:type="dcterms:W3CDTF">2019-11-29T04:12:00Z</dcterms:created>
  <dcterms:modified xsi:type="dcterms:W3CDTF">2019-11-29T04:12:00Z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