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D07" w:rsidRDefault="00F06D07" w:rsidP="00F06D07">
      <w:pPr>
        <w:spacing w:line="360" w:lineRule="auto"/>
        <w:ind w:left="180"/>
        <w:jc w:val="left"/>
        <w:rPr>
          <w:rFonts w:hAnsi="宋体"/>
          <w:sz w:val="28"/>
          <w:szCs w:val="28"/>
        </w:rPr>
      </w:pPr>
      <w:r>
        <w:rPr>
          <w:rFonts w:hAnsi="宋体" w:hint="eastAsia"/>
          <w:sz w:val="28"/>
          <w:szCs w:val="28"/>
        </w:rPr>
        <w:t>附件：</w:t>
      </w:r>
    </w:p>
    <w:p w:rsidR="00F06D07" w:rsidRPr="00BB14C6" w:rsidRDefault="00F06D07" w:rsidP="00F06D07">
      <w:pPr>
        <w:spacing w:line="360" w:lineRule="auto"/>
        <w:ind w:left="180"/>
        <w:jc w:val="center"/>
        <w:rPr>
          <w:rFonts w:hAnsi="宋体"/>
          <w:b/>
          <w:sz w:val="32"/>
          <w:szCs w:val="32"/>
        </w:rPr>
      </w:pPr>
      <w:r w:rsidRPr="00BB14C6">
        <w:rPr>
          <w:rFonts w:hAnsi="宋体" w:hint="eastAsia"/>
          <w:b/>
          <w:sz w:val="32"/>
          <w:szCs w:val="32"/>
        </w:rPr>
        <w:t>招标项目设备名称、数量、主要技术要求及其他要求</w:t>
      </w:r>
    </w:p>
    <w:p w:rsidR="00F06D07" w:rsidRPr="00D56972" w:rsidRDefault="00F06D07" w:rsidP="008942EF">
      <w:pPr>
        <w:jc w:val="center"/>
        <w:rPr>
          <w:rFonts w:eastAsia="宋体"/>
          <w:b/>
          <w:sz w:val="24"/>
          <w:szCs w:val="24"/>
        </w:rPr>
      </w:pPr>
    </w:p>
    <w:tbl>
      <w:tblPr>
        <w:tblW w:w="5000" w:type="pct"/>
        <w:tblLayout w:type="fixed"/>
        <w:tblCellMar>
          <w:top w:w="15" w:type="dxa"/>
          <w:left w:w="15" w:type="dxa"/>
          <w:bottom w:w="15" w:type="dxa"/>
          <w:right w:w="15" w:type="dxa"/>
        </w:tblCellMar>
        <w:tblLook w:val="0000"/>
      </w:tblPr>
      <w:tblGrid>
        <w:gridCol w:w="417"/>
        <w:gridCol w:w="2081"/>
        <w:gridCol w:w="1691"/>
        <w:gridCol w:w="632"/>
        <w:gridCol w:w="664"/>
        <w:gridCol w:w="2851"/>
      </w:tblGrid>
      <w:tr w:rsidR="00F06D07" w:rsidRPr="00D56972" w:rsidTr="00363EE6">
        <w:tc>
          <w:tcPr>
            <w:tcW w:w="250" w:type="pct"/>
            <w:tcBorders>
              <w:top w:val="single" w:sz="4" w:space="0" w:color="000000"/>
              <w:left w:val="single" w:sz="4" w:space="0" w:color="000000"/>
              <w:bottom w:val="single" w:sz="4" w:space="0" w:color="000000"/>
              <w:right w:val="single" w:sz="4" w:space="0" w:color="000000"/>
            </w:tcBorders>
            <w:vAlign w:val="center"/>
          </w:tcPr>
          <w:p w:rsidR="00F06D07" w:rsidRPr="00D56972" w:rsidRDefault="00F06D07" w:rsidP="003B4383">
            <w:pPr>
              <w:widowControl/>
              <w:jc w:val="center"/>
              <w:textAlignment w:val="center"/>
              <w:rPr>
                <w:rFonts w:ascii="宋体" w:hAnsi="宋体" w:cs="宋体"/>
                <w:color w:val="000000"/>
                <w:sz w:val="24"/>
                <w:szCs w:val="24"/>
              </w:rPr>
            </w:pPr>
            <w:r w:rsidRPr="00D56972">
              <w:rPr>
                <w:rFonts w:ascii="宋体" w:hAnsi="宋体" w:cs="宋体" w:hint="eastAsia"/>
                <w:color w:val="000000"/>
                <w:kern w:val="0"/>
                <w:sz w:val="24"/>
                <w:szCs w:val="24"/>
              </w:rPr>
              <w:t>分包</w:t>
            </w:r>
          </w:p>
        </w:tc>
        <w:tc>
          <w:tcPr>
            <w:tcW w:w="1248" w:type="pct"/>
            <w:tcBorders>
              <w:top w:val="single" w:sz="4" w:space="0" w:color="000000"/>
              <w:left w:val="single" w:sz="4" w:space="0" w:color="000000"/>
              <w:bottom w:val="single" w:sz="4" w:space="0" w:color="000000"/>
              <w:right w:val="single" w:sz="4" w:space="0" w:color="000000"/>
            </w:tcBorders>
            <w:vAlign w:val="center"/>
          </w:tcPr>
          <w:p w:rsidR="00F06D07" w:rsidRPr="00D56972" w:rsidRDefault="00F06D07" w:rsidP="003B4383">
            <w:pPr>
              <w:widowControl/>
              <w:jc w:val="center"/>
              <w:textAlignment w:val="center"/>
              <w:rPr>
                <w:rFonts w:ascii="宋体" w:hAnsi="宋体" w:cs="宋体"/>
                <w:color w:val="000000"/>
                <w:sz w:val="24"/>
                <w:szCs w:val="24"/>
              </w:rPr>
            </w:pPr>
            <w:r w:rsidRPr="00D56972">
              <w:rPr>
                <w:rFonts w:ascii="宋体" w:hAnsi="宋体" w:cs="宋体" w:hint="eastAsia"/>
                <w:color w:val="000000"/>
                <w:kern w:val="0"/>
                <w:sz w:val="24"/>
                <w:szCs w:val="24"/>
              </w:rPr>
              <w:t>仪器设备名称</w:t>
            </w:r>
          </w:p>
        </w:tc>
        <w:tc>
          <w:tcPr>
            <w:tcW w:w="1014" w:type="pct"/>
            <w:tcBorders>
              <w:top w:val="single" w:sz="4" w:space="0" w:color="000000"/>
              <w:left w:val="single" w:sz="4" w:space="0" w:color="000000"/>
              <w:bottom w:val="single" w:sz="4" w:space="0" w:color="000000"/>
              <w:right w:val="single" w:sz="4" w:space="0" w:color="000000"/>
            </w:tcBorders>
            <w:vAlign w:val="center"/>
          </w:tcPr>
          <w:p w:rsidR="00F06D07" w:rsidRPr="00D56972" w:rsidRDefault="00F06D07" w:rsidP="003B4383">
            <w:pPr>
              <w:widowControl/>
              <w:jc w:val="center"/>
              <w:textAlignment w:val="center"/>
              <w:rPr>
                <w:rFonts w:ascii="宋体" w:hAnsi="宋体" w:cs="宋体"/>
                <w:color w:val="000000"/>
                <w:kern w:val="0"/>
                <w:sz w:val="24"/>
                <w:szCs w:val="24"/>
              </w:rPr>
            </w:pPr>
            <w:r w:rsidRPr="00D56972">
              <w:rPr>
                <w:rFonts w:ascii="宋体" w:hAnsi="宋体" w:cs="宋体" w:hint="eastAsia"/>
                <w:color w:val="000000"/>
                <w:kern w:val="0"/>
                <w:sz w:val="24"/>
                <w:szCs w:val="24"/>
              </w:rPr>
              <w:t>参照或</w:t>
            </w:r>
          </w:p>
          <w:p w:rsidR="00F06D07" w:rsidRPr="00D56972" w:rsidRDefault="00F06D07" w:rsidP="003B4383">
            <w:pPr>
              <w:widowControl/>
              <w:jc w:val="center"/>
              <w:textAlignment w:val="center"/>
              <w:rPr>
                <w:rFonts w:ascii="宋体" w:hAnsi="宋体" w:cs="宋体"/>
                <w:color w:val="000000"/>
                <w:sz w:val="24"/>
                <w:szCs w:val="24"/>
              </w:rPr>
            </w:pPr>
            <w:r w:rsidRPr="00D56972">
              <w:rPr>
                <w:rFonts w:ascii="宋体" w:hAnsi="宋体" w:cs="宋体" w:hint="eastAsia"/>
                <w:color w:val="000000"/>
                <w:kern w:val="0"/>
                <w:sz w:val="24"/>
                <w:szCs w:val="24"/>
              </w:rPr>
              <w:t>相当于</w:t>
            </w:r>
          </w:p>
        </w:tc>
        <w:tc>
          <w:tcPr>
            <w:tcW w:w="379" w:type="pct"/>
            <w:tcBorders>
              <w:top w:val="single" w:sz="4" w:space="0" w:color="000000"/>
              <w:left w:val="single" w:sz="4" w:space="0" w:color="000000"/>
              <w:bottom w:val="single" w:sz="4" w:space="0" w:color="000000"/>
              <w:right w:val="single" w:sz="4" w:space="0" w:color="000000"/>
            </w:tcBorders>
            <w:vAlign w:val="center"/>
          </w:tcPr>
          <w:p w:rsidR="00F06D07" w:rsidRPr="00D56972" w:rsidRDefault="00F06D07" w:rsidP="003B4383">
            <w:pPr>
              <w:widowControl/>
              <w:jc w:val="center"/>
              <w:textAlignment w:val="center"/>
              <w:rPr>
                <w:rFonts w:ascii="宋体" w:hAnsi="宋体" w:cs="宋体"/>
                <w:color w:val="000000"/>
                <w:sz w:val="24"/>
                <w:szCs w:val="24"/>
              </w:rPr>
            </w:pPr>
            <w:r w:rsidRPr="00D56972">
              <w:rPr>
                <w:rFonts w:ascii="宋体" w:hAnsi="宋体" w:cs="宋体" w:hint="eastAsia"/>
                <w:color w:val="000000"/>
                <w:kern w:val="0"/>
                <w:sz w:val="24"/>
                <w:szCs w:val="24"/>
              </w:rPr>
              <w:t>单位</w:t>
            </w:r>
          </w:p>
        </w:tc>
        <w:tc>
          <w:tcPr>
            <w:tcW w:w="398" w:type="pct"/>
            <w:tcBorders>
              <w:top w:val="single" w:sz="4" w:space="0" w:color="000000"/>
              <w:left w:val="single" w:sz="4" w:space="0" w:color="000000"/>
              <w:bottom w:val="single" w:sz="4" w:space="0" w:color="000000"/>
              <w:right w:val="single" w:sz="4" w:space="0" w:color="000000"/>
            </w:tcBorders>
            <w:vAlign w:val="center"/>
          </w:tcPr>
          <w:p w:rsidR="00F06D07" w:rsidRPr="00D56972" w:rsidRDefault="00F06D07" w:rsidP="003B4383">
            <w:pPr>
              <w:widowControl/>
              <w:jc w:val="center"/>
              <w:textAlignment w:val="center"/>
              <w:rPr>
                <w:rFonts w:ascii="宋体" w:hAnsi="宋体" w:cs="宋体"/>
                <w:color w:val="000000"/>
                <w:sz w:val="24"/>
                <w:szCs w:val="24"/>
              </w:rPr>
            </w:pPr>
            <w:r w:rsidRPr="00D56972">
              <w:rPr>
                <w:rFonts w:ascii="宋体" w:hAnsi="宋体" w:cs="宋体" w:hint="eastAsia"/>
                <w:color w:val="000000"/>
                <w:kern w:val="0"/>
                <w:sz w:val="24"/>
                <w:szCs w:val="24"/>
              </w:rPr>
              <w:t>数量</w:t>
            </w:r>
          </w:p>
        </w:tc>
        <w:tc>
          <w:tcPr>
            <w:tcW w:w="1710" w:type="pct"/>
            <w:tcBorders>
              <w:top w:val="single" w:sz="4" w:space="0" w:color="000000"/>
              <w:left w:val="single" w:sz="4" w:space="0" w:color="000000"/>
              <w:bottom w:val="single" w:sz="4" w:space="0" w:color="000000"/>
              <w:right w:val="single" w:sz="4" w:space="0" w:color="000000"/>
            </w:tcBorders>
            <w:vAlign w:val="center"/>
          </w:tcPr>
          <w:p w:rsidR="00F06D07" w:rsidRPr="00D56972" w:rsidRDefault="00F06D07" w:rsidP="003B4383">
            <w:pPr>
              <w:widowControl/>
              <w:jc w:val="center"/>
              <w:textAlignment w:val="center"/>
              <w:rPr>
                <w:rFonts w:ascii="宋体" w:hAnsi="宋体" w:cs="宋体"/>
                <w:color w:val="000000"/>
                <w:sz w:val="24"/>
                <w:szCs w:val="24"/>
              </w:rPr>
            </w:pPr>
            <w:r w:rsidRPr="00D56972">
              <w:rPr>
                <w:rFonts w:ascii="宋体" w:hAnsi="宋体" w:cs="宋体" w:hint="eastAsia"/>
                <w:color w:val="000000"/>
                <w:kern w:val="0"/>
                <w:sz w:val="24"/>
                <w:szCs w:val="24"/>
              </w:rPr>
              <w:t>主要配置或技术参数</w:t>
            </w:r>
          </w:p>
        </w:tc>
      </w:tr>
      <w:tr w:rsidR="00363EE6" w:rsidRPr="00D56972" w:rsidTr="00363EE6">
        <w:tc>
          <w:tcPr>
            <w:tcW w:w="250" w:type="pct"/>
            <w:vMerge w:val="restart"/>
            <w:tcBorders>
              <w:top w:val="single" w:sz="4" w:space="0" w:color="000000"/>
              <w:left w:val="single" w:sz="4" w:space="0" w:color="000000"/>
              <w:right w:val="single" w:sz="4" w:space="0" w:color="000000"/>
            </w:tcBorders>
            <w:vAlign w:val="center"/>
          </w:tcPr>
          <w:p w:rsidR="00363EE6" w:rsidRPr="00D56972" w:rsidRDefault="00363EE6" w:rsidP="003B4383">
            <w:pPr>
              <w:widowControl/>
              <w:jc w:val="center"/>
              <w:textAlignment w:val="center"/>
              <w:rPr>
                <w:rFonts w:ascii="Verdana" w:hAnsi="Verdana"/>
                <w:sz w:val="24"/>
                <w:szCs w:val="24"/>
              </w:rPr>
            </w:pPr>
            <w:r w:rsidRPr="00D56972">
              <w:rPr>
                <w:rFonts w:ascii="Verdana" w:hAnsi="Verdana" w:hint="eastAsia"/>
                <w:sz w:val="24"/>
                <w:szCs w:val="24"/>
              </w:rPr>
              <w:t>1</w:t>
            </w:r>
          </w:p>
        </w:tc>
        <w:tc>
          <w:tcPr>
            <w:tcW w:w="1248" w:type="pct"/>
            <w:vMerge w:val="restart"/>
            <w:tcBorders>
              <w:top w:val="single" w:sz="4" w:space="0" w:color="000000"/>
              <w:left w:val="single" w:sz="4" w:space="0" w:color="000000"/>
              <w:right w:val="single" w:sz="4" w:space="0" w:color="000000"/>
            </w:tcBorders>
            <w:vAlign w:val="center"/>
          </w:tcPr>
          <w:p w:rsidR="00363EE6" w:rsidRPr="00D56972" w:rsidRDefault="00363EE6" w:rsidP="00363EE6">
            <w:pPr>
              <w:widowControl/>
              <w:jc w:val="center"/>
              <w:textAlignment w:val="center"/>
              <w:rPr>
                <w:rFonts w:ascii="Verdana" w:hAnsi="Verdana"/>
                <w:sz w:val="24"/>
                <w:szCs w:val="24"/>
              </w:rPr>
            </w:pPr>
            <w:r w:rsidRPr="00D56972">
              <w:rPr>
                <w:rFonts w:asciiTheme="minorEastAsia" w:hAnsiTheme="minorEastAsia" w:hint="eastAsia"/>
                <w:sz w:val="24"/>
                <w:szCs w:val="24"/>
              </w:rPr>
              <w:t>虚拟仿真共享平台</w:t>
            </w:r>
          </w:p>
        </w:tc>
        <w:tc>
          <w:tcPr>
            <w:tcW w:w="1014" w:type="pct"/>
            <w:tcBorders>
              <w:top w:val="single" w:sz="4" w:space="0" w:color="000000"/>
              <w:left w:val="single" w:sz="4" w:space="0" w:color="000000"/>
              <w:bottom w:val="single" w:sz="4" w:space="0" w:color="000000"/>
              <w:right w:val="single" w:sz="4" w:space="0" w:color="000000"/>
            </w:tcBorders>
            <w:vAlign w:val="center"/>
          </w:tcPr>
          <w:p w:rsidR="00363EE6" w:rsidRPr="00D56972" w:rsidRDefault="00363EE6" w:rsidP="003B4383">
            <w:pPr>
              <w:widowControl/>
              <w:jc w:val="center"/>
              <w:textAlignment w:val="center"/>
              <w:rPr>
                <w:rFonts w:ascii="Verdana" w:hAnsi="Verdana"/>
                <w:sz w:val="24"/>
                <w:szCs w:val="24"/>
              </w:rPr>
            </w:pPr>
            <w:r w:rsidRPr="00D56972">
              <w:rPr>
                <w:rFonts w:asciiTheme="minorEastAsia" w:hAnsiTheme="minorEastAsia"/>
                <w:sz w:val="24"/>
                <w:szCs w:val="24"/>
              </w:rPr>
              <w:t>虚拟仿真实验教学共享平台</w:t>
            </w:r>
          </w:p>
        </w:tc>
        <w:tc>
          <w:tcPr>
            <w:tcW w:w="379" w:type="pct"/>
            <w:tcBorders>
              <w:top w:val="single" w:sz="4" w:space="0" w:color="000000"/>
              <w:left w:val="single" w:sz="4" w:space="0" w:color="000000"/>
              <w:bottom w:val="single" w:sz="4" w:space="0" w:color="000000"/>
              <w:right w:val="single" w:sz="4" w:space="0" w:color="000000"/>
            </w:tcBorders>
            <w:vAlign w:val="center"/>
          </w:tcPr>
          <w:p w:rsidR="00363EE6" w:rsidRPr="00D56972" w:rsidRDefault="00363EE6" w:rsidP="003B4383">
            <w:pPr>
              <w:widowControl/>
              <w:jc w:val="center"/>
              <w:textAlignment w:val="center"/>
              <w:rPr>
                <w:rFonts w:ascii="Verdana" w:hAnsi="Verdana"/>
                <w:sz w:val="24"/>
                <w:szCs w:val="24"/>
              </w:rPr>
            </w:pPr>
            <w:r w:rsidRPr="00D56972">
              <w:rPr>
                <w:rFonts w:ascii="Verdana" w:hAnsi="Verdana" w:hint="eastAsia"/>
                <w:sz w:val="24"/>
                <w:szCs w:val="24"/>
              </w:rPr>
              <w:t>套</w:t>
            </w:r>
          </w:p>
        </w:tc>
        <w:tc>
          <w:tcPr>
            <w:tcW w:w="398" w:type="pct"/>
            <w:tcBorders>
              <w:top w:val="single" w:sz="4" w:space="0" w:color="000000"/>
              <w:left w:val="single" w:sz="4" w:space="0" w:color="000000"/>
              <w:bottom w:val="single" w:sz="4" w:space="0" w:color="auto"/>
              <w:right w:val="single" w:sz="4" w:space="0" w:color="000000"/>
            </w:tcBorders>
            <w:vAlign w:val="center"/>
          </w:tcPr>
          <w:p w:rsidR="00363EE6" w:rsidRPr="00D56972" w:rsidRDefault="00363EE6" w:rsidP="003B4383">
            <w:pPr>
              <w:widowControl/>
              <w:jc w:val="center"/>
              <w:textAlignment w:val="center"/>
              <w:rPr>
                <w:rFonts w:ascii="Verdana" w:hAnsi="Verdana"/>
                <w:sz w:val="24"/>
                <w:szCs w:val="24"/>
              </w:rPr>
            </w:pPr>
            <w:r w:rsidRPr="00D56972">
              <w:rPr>
                <w:rFonts w:ascii="Verdana" w:hAnsi="Verdana" w:hint="eastAsia"/>
                <w:sz w:val="24"/>
                <w:szCs w:val="24"/>
              </w:rPr>
              <w:t>1</w:t>
            </w:r>
          </w:p>
        </w:tc>
        <w:tc>
          <w:tcPr>
            <w:tcW w:w="1710" w:type="pct"/>
            <w:tcBorders>
              <w:top w:val="single" w:sz="4" w:space="0" w:color="000000"/>
              <w:left w:val="single" w:sz="4" w:space="0" w:color="000000"/>
              <w:bottom w:val="single" w:sz="4" w:space="0" w:color="auto"/>
              <w:right w:val="single" w:sz="4" w:space="0" w:color="000000"/>
            </w:tcBorders>
            <w:vAlign w:val="center"/>
          </w:tcPr>
          <w:p w:rsidR="00363EE6" w:rsidRPr="00D56972" w:rsidRDefault="00363EE6" w:rsidP="003B4383">
            <w:pPr>
              <w:widowControl/>
              <w:jc w:val="left"/>
              <w:textAlignment w:val="center"/>
              <w:rPr>
                <w:rFonts w:ascii="Verdana" w:hAnsi="Verdana"/>
                <w:sz w:val="24"/>
                <w:szCs w:val="24"/>
              </w:rPr>
            </w:pPr>
            <w:r w:rsidRPr="00D56972">
              <w:rPr>
                <w:rFonts w:ascii="Verdana" w:hAnsi="Verdana" w:hint="eastAsia"/>
                <w:sz w:val="24"/>
                <w:szCs w:val="24"/>
              </w:rPr>
              <w:t>详见表后内容</w:t>
            </w:r>
          </w:p>
        </w:tc>
      </w:tr>
      <w:tr w:rsidR="00363EE6" w:rsidRPr="00D56972" w:rsidTr="00363EE6">
        <w:trPr>
          <w:trHeight w:val="743"/>
        </w:trPr>
        <w:tc>
          <w:tcPr>
            <w:tcW w:w="250" w:type="pct"/>
            <w:vMerge/>
            <w:tcBorders>
              <w:left w:val="single" w:sz="4" w:space="0" w:color="000000"/>
              <w:right w:val="single" w:sz="4" w:space="0" w:color="000000"/>
            </w:tcBorders>
            <w:vAlign w:val="center"/>
          </w:tcPr>
          <w:p w:rsidR="00363EE6" w:rsidRPr="00D56972" w:rsidRDefault="00363EE6" w:rsidP="003B4383">
            <w:pPr>
              <w:widowControl/>
              <w:jc w:val="center"/>
              <w:textAlignment w:val="center"/>
              <w:rPr>
                <w:rFonts w:ascii="Verdana" w:hAnsi="Verdana"/>
                <w:sz w:val="24"/>
                <w:szCs w:val="24"/>
              </w:rPr>
            </w:pPr>
          </w:p>
        </w:tc>
        <w:tc>
          <w:tcPr>
            <w:tcW w:w="1248" w:type="pct"/>
            <w:vMerge/>
            <w:tcBorders>
              <w:left w:val="single" w:sz="4" w:space="0" w:color="000000"/>
              <w:right w:val="single" w:sz="4" w:space="0" w:color="000000"/>
            </w:tcBorders>
            <w:vAlign w:val="center"/>
          </w:tcPr>
          <w:p w:rsidR="00363EE6" w:rsidRPr="00D56972" w:rsidRDefault="00363EE6" w:rsidP="003B4383">
            <w:pPr>
              <w:widowControl/>
              <w:jc w:val="center"/>
              <w:textAlignment w:val="center"/>
              <w:rPr>
                <w:rFonts w:ascii="Verdana" w:hAnsi="Verdana"/>
                <w:sz w:val="24"/>
                <w:szCs w:val="24"/>
              </w:rPr>
            </w:pPr>
          </w:p>
        </w:tc>
        <w:tc>
          <w:tcPr>
            <w:tcW w:w="1014" w:type="pct"/>
            <w:tcBorders>
              <w:top w:val="single" w:sz="4" w:space="0" w:color="000000"/>
              <w:left w:val="single" w:sz="4" w:space="0" w:color="000000"/>
              <w:bottom w:val="single" w:sz="4" w:space="0" w:color="auto"/>
              <w:right w:val="single" w:sz="4" w:space="0" w:color="000000"/>
            </w:tcBorders>
            <w:vAlign w:val="center"/>
          </w:tcPr>
          <w:p w:rsidR="00363EE6" w:rsidRPr="00D56972" w:rsidRDefault="00363EE6" w:rsidP="003B4383">
            <w:pPr>
              <w:widowControl/>
              <w:jc w:val="center"/>
              <w:textAlignment w:val="center"/>
              <w:rPr>
                <w:rFonts w:ascii="Verdana" w:hAnsi="Verdana"/>
                <w:sz w:val="24"/>
                <w:szCs w:val="24"/>
              </w:rPr>
            </w:pPr>
            <w:r w:rsidRPr="00D56972">
              <w:rPr>
                <w:rFonts w:asciiTheme="minorEastAsia" w:hAnsiTheme="minorEastAsia" w:hint="eastAsia"/>
                <w:sz w:val="24"/>
                <w:szCs w:val="24"/>
              </w:rPr>
              <w:t>原国家级中心网站升级</w:t>
            </w:r>
          </w:p>
        </w:tc>
        <w:tc>
          <w:tcPr>
            <w:tcW w:w="379" w:type="pct"/>
            <w:tcBorders>
              <w:top w:val="single" w:sz="4" w:space="0" w:color="000000"/>
              <w:left w:val="single" w:sz="4" w:space="0" w:color="000000"/>
              <w:bottom w:val="single" w:sz="4" w:space="0" w:color="auto"/>
              <w:right w:val="single" w:sz="4" w:space="0" w:color="000000"/>
            </w:tcBorders>
            <w:vAlign w:val="center"/>
          </w:tcPr>
          <w:p w:rsidR="00363EE6" w:rsidRPr="00D56972" w:rsidRDefault="00363EE6" w:rsidP="003B4383">
            <w:pPr>
              <w:widowControl/>
              <w:jc w:val="center"/>
              <w:textAlignment w:val="center"/>
              <w:rPr>
                <w:rFonts w:ascii="Verdana" w:hAnsi="Verdana"/>
                <w:sz w:val="24"/>
                <w:szCs w:val="24"/>
              </w:rPr>
            </w:pPr>
            <w:r w:rsidRPr="00D56972">
              <w:rPr>
                <w:rFonts w:ascii="Verdana" w:hAnsi="Verdana" w:hint="eastAsia"/>
                <w:sz w:val="24"/>
                <w:szCs w:val="24"/>
              </w:rPr>
              <w:t>项</w:t>
            </w:r>
          </w:p>
        </w:tc>
        <w:tc>
          <w:tcPr>
            <w:tcW w:w="398" w:type="pct"/>
            <w:tcBorders>
              <w:top w:val="single" w:sz="4" w:space="0" w:color="000000"/>
              <w:left w:val="single" w:sz="4" w:space="0" w:color="000000"/>
              <w:bottom w:val="single" w:sz="4" w:space="0" w:color="auto"/>
              <w:right w:val="single" w:sz="4" w:space="0" w:color="000000"/>
            </w:tcBorders>
            <w:vAlign w:val="center"/>
          </w:tcPr>
          <w:p w:rsidR="00363EE6" w:rsidRPr="00D56972" w:rsidRDefault="00363EE6" w:rsidP="003B4383">
            <w:pPr>
              <w:widowControl/>
              <w:jc w:val="center"/>
              <w:textAlignment w:val="center"/>
              <w:rPr>
                <w:rFonts w:ascii="Verdana" w:hAnsi="Verdana"/>
                <w:sz w:val="24"/>
                <w:szCs w:val="24"/>
              </w:rPr>
            </w:pPr>
            <w:r w:rsidRPr="00D56972">
              <w:rPr>
                <w:rFonts w:ascii="Verdana" w:hAnsi="Verdana" w:hint="eastAsia"/>
                <w:sz w:val="24"/>
                <w:szCs w:val="24"/>
              </w:rPr>
              <w:t>1</w:t>
            </w:r>
          </w:p>
        </w:tc>
        <w:tc>
          <w:tcPr>
            <w:tcW w:w="1710" w:type="pct"/>
            <w:tcBorders>
              <w:top w:val="single" w:sz="4" w:space="0" w:color="000000"/>
              <w:left w:val="single" w:sz="4" w:space="0" w:color="000000"/>
              <w:bottom w:val="single" w:sz="4" w:space="0" w:color="auto"/>
              <w:right w:val="single" w:sz="4" w:space="0" w:color="000000"/>
            </w:tcBorders>
            <w:vAlign w:val="center"/>
          </w:tcPr>
          <w:p w:rsidR="00363EE6" w:rsidRPr="00D56972" w:rsidRDefault="00363EE6" w:rsidP="003B4383">
            <w:pPr>
              <w:widowControl/>
              <w:jc w:val="left"/>
              <w:textAlignment w:val="center"/>
              <w:rPr>
                <w:rFonts w:ascii="Verdana" w:hAnsi="Verdana"/>
                <w:sz w:val="24"/>
                <w:szCs w:val="24"/>
              </w:rPr>
            </w:pPr>
            <w:r w:rsidRPr="00D56972">
              <w:rPr>
                <w:rFonts w:ascii="Verdana" w:hAnsi="Verdana" w:hint="eastAsia"/>
                <w:sz w:val="24"/>
                <w:szCs w:val="24"/>
              </w:rPr>
              <w:t>详见表后内容</w:t>
            </w:r>
          </w:p>
        </w:tc>
      </w:tr>
      <w:tr w:rsidR="00363EE6" w:rsidRPr="00D56972" w:rsidTr="00363EE6">
        <w:trPr>
          <w:trHeight w:val="388"/>
        </w:trPr>
        <w:tc>
          <w:tcPr>
            <w:tcW w:w="250" w:type="pct"/>
            <w:vMerge/>
            <w:tcBorders>
              <w:left w:val="single" w:sz="4" w:space="0" w:color="000000"/>
              <w:bottom w:val="single" w:sz="4" w:space="0" w:color="000000"/>
              <w:right w:val="single" w:sz="4" w:space="0" w:color="000000"/>
            </w:tcBorders>
            <w:vAlign w:val="center"/>
          </w:tcPr>
          <w:p w:rsidR="00363EE6" w:rsidRPr="00D56972" w:rsidRDefault="00363EE6" w:rsidP="003B4383">
            <w:pPr>
              <w:widowControl/>
              <w:jc w:val="center"/>
              <w:textAlignment w:val="center"/>
              <w:rPr>
                <w:rFonts w:ascii="Verdana" w:hAnsi="Verdana"/>
                <w:sz w:val="24"/>
                <w:szCs w:val="24"/>
              </w:rPr>
            </w:pPr>
          </w:p>
        </w:tc>
        <w:tc>
          <w:tcPr>
            <w:tcW w:w="1248" w:type="pct"/>
            <w:vMerge/>
            <w:tcBorders>
              <w:left w:val="single" w:sz="4" w:space="0" w:color="000000"/>
              <w:bottom w:val="single" w:sz="4" w:space="0" w:color="000000"/>
              <w:right w:val="single" w:sz="4" w:space="0" w:color="000000"/>
            </w:tcBorders>
            <w:vAlign w:val="center"/>
          </w:tcPr>
          <w:p w:rsidR="00363EE6" w:rsidRPr="00D56972" w:rsidRDefault="00363EE6" w:rsidP="003B4383">
            <w:pPr>
              <w:widowControl/>
              <w:jc w:val="center"/>
              <w:textAlignment w:val="center"/>
              <w:rPr>
                <w:rFonts w:ascii="Verdana" w:hAnsi="Verdana"/>
                <w:sz w:val="24"/>
                <w:szCs w:val="24"/>
              </w:rPr>
            </w:pPr>
          </w:p>
        </w:tc>
        <w:tc>
          <w:tcPr>
            <w:tcW w:w="1014" w:type="pct"/>
            <w:tcBorders>
              <w:top w:val="single" w:sz="4" w:space="0" w:color="auto"/>
              <w:left w:val="single" w:sz="4" w:space="0" w:color="000000"/>
              <w:bottom w:val="single" w:sz="4" w:space="0" w:color="000000"/>
              <w:right w:val="single" w:sz="4" w:space="0" w:color="000000"/>
            </w:tcBorders>
            <w:vAlign w:val="center"/>
          </w:tcPr>
          <w:p w:rsidR="00363EE6" w:rsidRPr="00D56972" w:rsidRDefault="00363EE6" w:rsidP="003B4383">
            <w:pPr>
              <w:jc w:val="center"/>
              <w:textAlignment w:val="center"/>
              <w:rPr>
                <w:rFonts w:asciiTheme="minorEastAsia" w:hAnsiTheme="minorEastAsia"/>
                <w:sz w:val="24"/>
                <w:szCs w:val="24"/>
              </w:rPr>
            </w:pPr>
            <w:r w:rsidRPr="00D56972">
              <w:rPr>
                <w:rFonts w:asciiTheme="minorEastAsia" w:hAnsiTheme="minorEastAsia" w:hint="eastAsia"/>
                <w:sz w:val="24"/>
                <w:szCs w:val="24"/>
              </w:rPr>
              <w:t>气象竞赛知识考试系统</w:t>
            </w:r>
          </w:p>
        </w:tc>
        <w:tc>
          <w:tcPr>
            <w:tcW w:w="379" w:type="pct"/>
            <w:tcBorders>
              <w:top w:val="single" w:sz="4" w:space="0" w:color="auto"/>
              <w:left w:val="single" w:sz="4" w:space="0" w:color="000000"/>
              <w:bottom w:val="single" w:sz="4" w:space="0" w:color="000000"/>
              <w:right w:val="single" w:sz="4" w:space="0" w:color="000000"/>
            </w:tcBorders>
            <w:vAlign w:val="center"/>
          </w:tcPr>
          <w:p w:rsidR="00363EE6" w:rsidRPr="00D56972" w:rsidRDefault="00363EE6" w:rsidP="003B4383">
            <w:pPr>
              <w:jc w:val="center"/>
              <w:textAlignment w:val="center"/>
              <w:rPr>
                <w:rFonts w:ascii="Verdana" w:hAnsi="Verdana"/>
                <w:sz w:val="24"/>
                <w:szCs w:val="24"/>
              </w:rPr>
            </w:pPr>
            <w:r w:rsidRPr="00D56972">
              <w:rPr>
                <w:rFonts w:ascii="Verdana" w:hAnsi="Verdana" w:hint="eastAsia"/>
                <w:sz w:val="24"/>
                <w:szCs w:val="24"/>
              </w:rPr>
              <w:t>套</w:t>
            </w:r>
          </w:p>
        </w:tc>
        <w:tc>
          <w:tcPr>
            <w:tcW w:w="398" w:type="pct"/>
            <w:tcBorders>
              <w:top w:val="single" w:sz="4" w:space="0" w:color="auto"/>
              <w:left w:val="single" w:sz="4" w:space="0" w:color="000000"/>
              <w:bottom w:val="single" w:sz="4" w:space="0" w:color="000000"/>
              <w:right w:val="single" w:sz="4" w:space="0" w:color="000000"/>
            </w:tcBorders>
            <w:vAlign w:val="center"/>
          </w:tcPr>
          <w:p w:rsidR="00363EE6" w:rsidRPr="00D56972" w:rsidRDefault="00363EE6" w:rsidP="003B4383">
            <w:pPr>
              <w:widowControl/>
              <w:jc w:val="center"/>
              <w:textAlignment w:val="center"/>
              <w:rPr>
                <w:rFonts w:ascii="Verdana" w:hAnsi="Verdana"/>
                <w:sz w:val="24"/>
                <w:szCs w:val="24"/>
              </w:rPr>
            </w:pPr>
            <w:r w:rsidRPr="00D56972">
              <w:rPr>
                <w:rFonts w:ascii="Verdana" w:hAnsi="Verdana" w:hint="eastAsia"/>
                <w:sz w:val="24"/>
                <w:szCs w:val="24"/>
              </w:rPr>
              <w:t>1</w:t>
            </w:r>
          </w:p>
        </w:tc>
        <w:tc>
          <w:tcPr>
            <w:tcW w:w="1710" w:type="pct"/>
            <w:tcBorders>
              <w:top w:val="single" w:sz="4" w:space="0" w:color="auto"/>
              <w:left w:val="single" w:sz="4" w:space="0" w:color="000000"/>
              <w:bottom w:val="single" w:sz="4" w:space="0" w:color="000000"/>
              <w:right w:val="single" w:sz="4" w:space="0" w:color="000000"/>
            </w:tcBorders>
            <w:vAlign w:val="center"/>
          </w:tcPr>
          <w:p w:rsidR="00363EE6" w:rsidRPr="00D56972" w:rsidRDefault="00363EE6" w:rsidP="003B4383">
            <w:pPr>
              <w:jc w:val="left"/>
              <w:textAlignment w:val="center"/>
              <w:rPr>
                <w:rFonts w:ascii="Verdana" w:hAnsi="Verdana"/>
                <w:sz w:val="24"/>
                <w:szCs w:val="24"/>
              </w:rPr>
            </w:pPr>
            <w:r w:rsidRPr="00D56972">
              <w:rPr>
                <w:rFonts w:ascii="Verdana" w:hAnsi="Verdana" w:hint="eastAsia"/>
                <w:sz w:val="24"/>
                <w:szCs w:val="24"/>
              </w:rPr>
              <w:t>详见表后内容</w:t>
            </w:r>
          </w:p>
        </w:tc>
      </w:tr>
      <w:tr w:rsidR="00D56972" w:rsidRPr="00D56972" w:rsidTr="009D3291">
        <w:tc>
          <w:tcPr>
            <w:tcW w:w="250" w:type="pct"/>
            <w:vMerge w:val="restart"/>
            <w:tcBorders>
              <w:top w:val="single" w:sz="4" w:space="0" w:color="000000"/>
              <w:left w:val="single" w:sz="4" w:space="0" w:color="000000"/>
              <w:right w:val="single" w:sz="4" w:space="0" w:color="000000"/>
            </w:tcBorders>
            <w:vAlign w:val="center"/>
          </w:tcPr>
          <w:p w:rsidR="00D56972" w:rsidRPr="00D56972" w:rsidRDefault="00D56972" w:rsidP="003B4383">
            <w:pPr>
              <w:widowControl/>
              <w:jc w:val="center"/>
              <w:textAlignment w:val="center"/>
              <w:rPr>
                <w:rFonts w:ascii="Verdana" w:hAnsi="Verdana"/>
                <w:sz w:val="24"/>
                <w:szCs w:val="24"/>
              </w:rPr>
            </w:pPr>
            <w:r w:rsidRPr="00D56972">
              <w:rPr>
                <w:rFonts w:ascii="Verdana" w:hAnsi="Verdana" w:hint="eastAsia"/>
                <w:sz w:val="24"/>
                <w:szCs w:val="24"/>
              </w:rPr>
              <w:t>2</w:t>
            </w:r>
          </w:p>
        </w:tc>
        <w:tc>
          <w:tcPr>
            <w:tcW w:w="1248" w:type="pct"/>
            <w:vMerge w:val="restart"/>
            <w:tcBorders>
              <w:top w:val="single" w:sz="4" w:space="0" w:color="000000"/>
              <w:left w:val="single" w:sz="4" w:space="0" w:color="000000"/>
              <w:right w:val="single" w:sz="4" w:space="0" w:color="000000"/>
            </w:tcBorders>
            <w:vAlign w:val="center"/>
          </w:tcPr>
          <w:p w:rsidR="00D56972" w:rsidRPr="00D56972" w:rsidRDefault="00D56972" w:rsidP="00D56972">
            <w:pPr>
              <w:widowControl/>
              <w:jc w:val="center"/>
              <w:textAlignment w:val="center"/>
              <w:rPr>
                <w:rFonts w:ascii="Verdana" w:hAnsi="Verdana"/>
                <w:sz w:val="24"/>
                <w:szCs w:val="24"/>
              </w:rPr>
            </w:pPr>
            <w:r w:rsidRPr="00D56972">
              <w:rPr>
                <w:rFonts w:asciiTheme="minorEastAsia" w:hAnsiTheme="minorEastAsia" w:hint="eastAsia"/>
                <w:sz w:val="24"/>
                <w:szCs w:val="24"/>
              </w:rPr>
              <w:t>数据分发和虚拟资源构建</w:t>
            </w:r>
          </w:p>
        </w:tc>
        <w:tc>
          <w:tcPr>
            <w:tcW w:w="1014" w:type="pct"/>
            <w:tcBorders>
              <w:top w:val="single" w:sz="4" w:space="0" w:color="000000"/>
              <w:left w:val="single" w:sz="4" w:space="0" w:color="000000"/>
              <w:bottom w:val="single" w:sz="4" w:space="0" w:color="000000"/>
              <w:right w:val="single" w:sz="4" w:space="0" w:color="000000"/>
            </w:tcBorders>
            <w:vAlign w:val="center"/>
          </w:tcPr>
          <w:p w:rsidR="00D56972" w:rsidRPr="00D56972" w:rsidRDefault="00D56972" w:rsidP="003B4383">
            <w:pPr>
              <w:jc w:val="center"/>
              <w:rPr>
                <w:rFonts w:asciiTheme="minorEastAsia" w:hAnsiTheme="minorEastAsia"/>
                <w:sz w:val="24"/>
                <w:szCs w:val="24"/>
              </w:rPr>
            </w:pPr>
            <w:r w:rsidRPr="00D56972">
              <w:rPr>
                <w:rFonts w:asciiTheme="minorEastAsia" w:hAnsiTheme="minorEastAsia" w:hint="eastAsia"/>
                <w:sz w:val="24"/>
                <w:szCs w:val="24"/>
              </w:rPr>
              <w:t>数据分发系统</w:t>
            </w:r>
          </w:p>
        </w:tc>
        <w:tc>
          <w:tcPr>
            <w:tcW w:w="379" w:type="pct"/>
            <w:tcBorders>
              <w:top w:val="single" w:sz="4" w:space="0" w:color="000000"/>
              <w:left w:val="single" w:sz="4" w:space="0" w:color="000000"/>
              <w:bottom w:val="single" w:sz="4" w:space="0" w:color="000000"/>
              <w:right w:val="single" w:sz="4" w:space="0" w:color="000000"/>
            </w:tcBorders>
            <w:vAlign w:val="center"/>
          </w:tcPr>
          <w:p w:rsidR="00D56972" w:rsidRPr="00D56972" w:rsidRDefault="00D56972" w:rsidP="003B4383">
            <w:pPr>
              <w:widowControl/>
              <w:jc w:val="center"/>
              <w:textAlignment w:val="center"/>
              <w:rPr>
                <w:rFonts w:ascii="Verdana" w:hAnsi="Verdana"/>
                <w:sz w:val="24"/>
                <w:szCs w:val="24"/>
              </w:rPr>
            </w:pPr>
            <w:r w:rsidRPr="00D56972">
              <w:rPr>
                <w:rFonts w:ascii="Verdana" w:hAnsi="Verdana" w:hint="eastAsia"/>
                <w:sz w:val="24"/>
                <w:szCs w:val="24"/>
              </w:rPr>
              <w:t>套</w:t>
            </w:r>
          </w:p>
        </w:tc>
        <w:tc>
          <w:tcPr>
            <w:tcW w:w="398" w:type="pct"/>
            <w:tcBorders>
              <w:top w:val="single" w:sz="4" w:space="0" w:color="000000"/>
              <w:left w:val="single" w:sz="4" w:space="0" w:color="000000"/>
              <w:bottom w:val="single" w:sz="4" w:space="0" w:color="000000"/>
              <w:right w:val="single" w:sz="4" w:space="0" w:color="000000"/>
            </w:tcBorders>
            <w:vAlign w:val="center"/>
          </w:tcPr>
          <w:p w:rsidR="00D56972" w:rsidRPr="00D56972" w:rsidRDefault="00D56972" w:rsidP="003B4383">
            <w:pPr>
              <w:widowControl/>
              <w:jc w:val="center"/>
              <w:textAlignment w:val="center"/>
              <w:rPr>
                <w:rFonts w:ascii="Verdana" w:hAnsi="Verdana"/>
                <w:sz w:val="24"/>
                <w:szCs w:val="24"/>
              </w:rPr>
            </w:pPr>
            <w:r w:rsidRPr="00D56972">
              <w:rPr>
                <w:rFonts w:ascii="Verdana" w:hAnsi="Verdana" w:hint="eastAsia"/>
                <w:sz w:val="24"/>
                <w:szCs w:val="24"/>
              </w:rPr>
              <w:t>1</w:t>
            </w:r>
          </w:p>
        </w:tc>
        <w:tc>
          <w:tcPr>
            <w:tcW w:w="1710" w:type="pct"/>
            <w:tcBorders>
              <w:top w:val="single" w:sz="4" w:space="0" w:color="000000"/>
              <w:left w:val="single" w:sz="4" w:space="0" w:color="000000"/>
              <w:bottom w:val="single" w:sz="4" w:space="0" w:color="000000"/>
              <w:right w:val="single" w:sz="4" w:space="0" w:color="000000"/>
            </w:tcBorders>
            <w:vAlign w:val="center"/>
          </w:tcPr>
          <w:p w:rsidR="00D56972" w:rsidRPr="00D56972" w:rsidRDefault="00D56972" w:rsidP="003B4383">
            <w:pPr>
              <w:widowControl/>
              <w:jc w:val="left"/>
              <w:textAlignment w:val="center"/>
              <w:rPr>
                <w:rFonts w:ascii="Verdana" w:hAnsi="Verdana"/>
                <w:sz w:val="24"/>
                <w:szCs w:val="24"/>
              </w:rPr>
            </w:pPr>
            <w:r w:rsidRPr="00D56972">
              <w:rPr>
                <w:rFonts w:ascii="Verdana" w:hAnsi="Verdana" w:hint="eastAsia"/>
                <w:sz w:val="24"/>
                <w:szCs w:val="24"/>
              </w:rPr>
              <w:t>详见表后内容</w:t>
            </w:r>
          </w:p>
        </w:tc>
      </w:tr>
      <w:tr w:rsidR="00D56972" w:rsidRPr="00D56972" w:rsidTr="009D3291">
        <w:tc>
          <w:tcPr>
            <w:tcW w:w="250" w:type="pct"/>
            <w:vMerge/>
            <w:tcBorders>
              <w:left w:val="single" w:sz="4" w:space="0" w:color="000000"/>
              <w:bottom w:val="single" w:sz="4" w:space="0" w:color="000000"/>
              <w:right w:val="single" w:sz="4" w:space="0" w:color="000000"/>
            </w:tcBorders>
            <w:vAlign w:val="center"/>
          </w:tcPr>
          <w:p w:rsidR="00D56972" w:rsidRPr="00D56972" w:rsidRDefault="00D56972" w:rsidP="003B4383">
            <w:pPr>
              <w:widowControl/>
              <w:jc w:val="center"/>
              <w:textAlignment w:val="center"/>
              <w:rPr>
                <w:rFonts w:ascii="Verdana" w:hAnsi="Verdana"/>
                <w:sz w:val="24"/>
                <w:szCs w:val="24"/>
              </w:rPr>
            </w:pPr>
          </w:p>
        </w:tc>
        <w:tc>
          <w:tcPr>
            <w:tcW w:w="1248" w:type="pct"/>
            <w:vMerge/>
            <w:tcBorders>
              <w:left w:val="single" w:sz="4" w:space="0" w:color="000000"/>
              <w:bottom w:val="single" w:sz="4" w:space="0" w:color="000000"/>
              <w:right w:val="single" w:sz="4" w:space="0" w:color="000000"/>
            </w:tcBorders>
            <w:vAlign w:val="center"/>
          </w:tcPr>
          <w:p w:rsidR="00D56972" w:rsidRPr="00D56972" w:rsidRDefault="00D56972" w:rsidP="00D56972">
            <w:pPr>
              <w:widowControl/>
              <w:jc w:val="center"/>
              <w:textAlignment w:val="center"/>
              <w:rPr>
                <w:rFonts w:asciiTheme="minorEastAsia" w:hAnsiTheme="minorEastAsia"/>
                <w:sz w:val="24"/>
                <w:szCs w:val="24"/>
              </w:rPr>
            </w:pPr>
          </w:p>
        </w:tc>
        <w:tc>
          <w:tcPr>
            <w:tcW w:w="1014" w:type="pct"/>
            <w:tcBorders>
              <w:top w:val="single" w:sz="4" w:space="0" w:color="000000"/>
              <w:left w:val="single" w:sz="4" w:space="0" w:color="000000"/>
              <w:bottom w:val="single" w:sz="4" w:space="0" w:color="000000"/>
              <w:right w:val="single" w:sz="4" w:space="0" w:color="000000"/>
            </w:tcBorders>
            <w:vAlign w:val="center"/>
          </w:tcPr>
          <w:p w:rsidR="00D56972" w:rsidRPr="00D56972" w:rsidRDefault="00D56972" w:rsidP="003B4383">
            <w:pPr>
              <w:jc w:val="center"/>
              <w:rPr>
                <w:rFonts w:asciiTheme="minorEastAsia" w:hAnsiTheme="minorEastAsia"/>
                <w:sz w:val="24"/>
                <w:szCs w:val="24"/>
              </w:rPr>
            </w:pPr>
            <w:r w:rsidRPr="00D56972">
              <w:rPr>
                <w:rFonts w:asciiTheme="minorEastAsia" w:hAnsiTheme="minorEastAsia" w:hint="eastAsia"/>
                <w:sz w:val="24"/>
                <w:szCs w:val="24"/>
              </w:rPr>
              <w:t>虚拟仿真实验资源</w:t>
            </w:r>
          </w:p>
        </w:tc>
        <w:tc>
          <w:tcPr>
            <w:tcW w:w="379" w:type="pct"/>
            <w:tcBorders>
              <w:top w:val="single" w:sz="4" w:space="0" w:color="000000"/>
              <w:left w:val="single" w:sz="4" w:space="0" w:color="000000"/>
              <w:bottom w:val="single" w:sz="4" w:space="0" w:color="000000"/>
              <w:right w:val="single" w:sz="4" w:space="0" w:color="000000"/>
            </w:tcBorders>
            <w:vAlign w:val="center"/>
          </w:tcPr>
          <w:p w:rsidR="00D56972" w:rsidRPr="00D56972" w:rsidRDefault="00D56972" w:rsidP="003B4383">
            <w:pPr>
              <w:widowControl/>
              <w:jc w:val="center"/>
              <w:textAlignment w:val="center"/>
              <w:rPr>
                <w:rFonts w:ascii="Verdana" w:hAnsi="Verdana"/>
                <w:sz w:val="24"/>
                <w:szCs w:val="24"/>
              </w:rPr>
            </w:pPr>
            <w:r w:rsidRPr="00D56972">
              <w:rPr>
                <w:rFonts w:ascii="Verdana" w:hAnsi="Verdana" w:hint="eastAsia"/>
                <w:sz w:val="24"/>
                <w:szCs w:val="24"/>
              </w:rPr>
              <w:t>个</w:t>
            </w:r>
          </w:p>
        </w:tc>
        <w:tc>
          <w:tcPr>
            <w:tcW w:w="398" w:type="pct"/>
            <w:tcBorders>
              <w:top w:val="single" w:sz="4" w:space="0" w:color="000000"/>
              <w:left w:val="single" w:sz="4" w:space="0" w:color="000000"/>
              <w:bottom w:val="single" w:sz="4" w:space="0" w:color="000000"/>
              <w:right w:val="single" w:sz="4" w:space="0" w:color="000000"/>
            </w:tcBorders>
            <w:vAlign w:val="center"/>
          </w:tcPr>
          <w:p w:rsidR="00D56972" w:rsidRPr="00D56972" w:rsidRDefault="00D56972" w:rsidP="003B4383">
            <w:pPr>
              <w:widowControl/>
              <w:jc w:val="center"/>
              <w:textAlignment w:val="center"/>
              <w:rPr>
                <w:rFonts w:ascii="Verdana" w:hAnsi="Verdana"/>
                <w:sz w:val="24"/>
                <w:szCs w:val="24"/>
              </w:rPr>
            </w:pPr>
            <w:r w:rsidRPr="00D56972">
              <w:rPr>
                <w:rFonts w:ascii="Verdana" w:hAnsi="Verdana" w:hint="eastAsia"/>
                <w:sz w:val="24"/>
                <w:szCs w:val="24"/>
              </w:rPr>
              <w:t>2</w:t>
            </w:r>
          </w:p>
        </w:tc>
        <w:tc>
          <w:tcPr>
            <w:tcW w:w="1710" w:type="pct"/>
            <w:tcBorders>
              <w:top w:val="single" w:sz="4" w:space="0" w:color="000000"/>
              <w:left w:val="single" w:sz="4" w:space="0" w:color="000000"/>
              <w:bottom w:val="single" w:sz="4" w:space="0" w:color="000000"/>
              <w:right w:val="single" w:sz="4" w:space="0" w:color="000000"/>
            </w:tcBorders>
            <w:vAlign w:val="center"/>
          </w:tcPr>
          <w:p w:rsidR="00D56972" w:rsidRPr="00D56972" w:rsidRDefault="00D56972" w:rsidP="003B4383">
            <w:pPr>
              <w:widowControl/>
              <w:jc w:val="left"/>
              <w:textAlignment w:val="center"/>
              <w:rPr>
                <w:rFonts w:ascii="Verdana" w:hAnsi="Verdana"/>
                <w:sz w:val="24"/>
                <w:szCs w:val="24"/>
              </w:rPr>
            </w:pPr>
            <w:r w:rsidRPr="00D56972">
              <w:rPr>
                <w:rFonts w:ascii="Verdana" w:hAnsi="Verdana" w:hint="eastAsia"/>
                <w:sz w:val="24"/>
                <w:szCs w:val="24"/>
              </w:rPr>
              <w:t>详见表后内容</w:t>
            </w:r>
          </w:p>
        </w:tc>
      </w:tr>
    </w:tbl>
    <w:p w:rsidR="00D56972" w:rsidRDefault="00D56972" w:rsidP="00D56972">
      <w:pPr>
        <w:rPr>
          <w:b/>
        </w:rPr>
      </w:pPr>
      <w:r w:rsidRPr="00AA53EA">
        <w:rPr>
          <w:rFonts w:ascii="宋体" w:hAnsi="宋体" w:cs="宋体" w:hint="eastAsia"/>
          <w:b/>
          <w:color w:val="000000"/>
          <w:kern w:val="0"/>
          <w:sz w:val="24"/>
        </w:rPr>
        <w:t>主要配置或技术参数</w:t>
      </w:r>
      <w:r w:rsidRPr="00AA53EA">
        <w:rPr>
          <w:rFonts w:hint="eastAsia"/>
          <w:b/>
        </w:rPr>
        <w:t>：</w:t>
      </w:r>
      <w:r>
        <w:rPr>
          <w:rFonts w:hint="eastAsia"/>
          <w:b/>
        </w:rPr>
        <w:t>（标注“</w:t>
      </w:r>
      <w:r w:rsidRPr="00483731">
        <w:rPr>
          <w:rFonts w:ascii="宋体" w:hAnsi="宋体" w:cs="宋体" w:hint="eastAsia"/>
          <w:color w:val="000000"/>
          <w:kern w:val="0"/>
          <w:sz w:val="20"/>
          <w:szCs w:val="20"/>
        </w:rPr>
        <w:t>★</w:t>
      </w:r>
      <w:r>
        <w:rPr>
          <w:rFonts w:hint="eastAsia"/>
          <w:b/>
        </w:rPr>
        <w:t>”为核心指标，系必须满足项，否则，按废标处理。）</w:t>
      </w:r>
    </w:p>
    <w:p w:rsidR="00D56972" w:rsidRPr="00F06D07" w:rsidRDefault="00D56972" w:rsidP="008942EF">
      <w:pPr>
        <w:jc w:val="center"/>
        <w:rPr>
          <w:rFonts w:eastAsia="宋体"/>
          <w:b/>
          <w:sz w:val="30"/>
          <w:szCs w:val="30"/>
        </w:rPr>
      </w:pPr>
    </w:p>
    <w:p w:rsidR="00D36375" w:rsidRDefault="00D56972" w:rsidP="008942EF">
      <w:pPr>
        <w:jc w:val="center"/>
        <w:rPr>
          <w:rFonts w:eastAsia="宋体"/>
          <w:b/>
          <w:sz w:val="30"/>
          <w:szCs w:val="30"/>
        </w:rPr>
      </w:pPr>
      <w:r>
        <w:rPr>
          <w:rFonts w:eastAsia="宋体" w:hint="eastAsia"/>
          <w:b/>
          <w:sz w:val="30"/>
          <w:szCs w:val="30"/>
        </w:rPr>
        <w:t>分包</w:t>
      </w:r>
      <w:r>
        <w:rPr>
          <w:rFonts w:eastAsia="宋体" w:hint="eastAsia"/>
          <w:b/>
          <w:sz w:val="30"/>
          <w:szCs w:val="30"/>
        </w:rPr>
        <w:t xml:space="preserve">1. </w:t>
      </w:r>
      <w:r w:rsidR="004A5464">
        <w:rPr>
          <w:rFonts w:eastAsia="宋体" w:hint="eastAsia"/>
          <w:b/>
          <w:sz w:val="30"/>
          <w:szCs w:val="30"/>
        </w:rPr>
        <w:t>虚拟仿真共享平台</w:t>
      </w:r>
      <w:r w:rsidR="003376CF">
        <w:rPr>
          <w:rFonts w:eastAsia="宋体" w:hint="eastAsia"/>
          <w:b/>
          <w:sz w:val="30"/>
          <w:szCs w:val="30"/>
        </w:rPr>
        <w:t>项目</w:t>
      </w:r>
      <w:r w:rsidR="004A5464" w:rsidRPr="004A5464">
        <w:rPr>
          <w:rFonts w:eastAsia="宋体" w:hint="eastAsia"/>
          <w:b/>
          <w:sz w:val="30"/>
          <w:szCs w:val="30"/>
        </w:rPr>
        <w:t>主要配置及技术参数</w:t>
      </w:r>
    </w:p>
    <w:p w:rsidR="004A5464" w:rsidRDefault="004A5464" w:rsidP="00A229BB">
      <w:pPr>
        <w:rPr>
          <w:rFonts w:eastAsia="宋体"/>
          <w:b/>
          <w:szCs w:val="21"/>
        </w:rPr>
      </w:pPr>
    </w:p>
    <w:p w:rsidR="004A5464" w:rsidRDefault="004A5464" w:rsidP="00540795">
      <w:pPr>
        <w:spacing w:afterLines="50" w:line="360" w:lineRule="auto"/>
        <w:rPr>
          <w:rFonts w:asciiTheme="minorEastAsia" w:hAnsiTheme="minorEastAsia"/>
          <w:b/>
          <w:sz w:val="24"/>
          <w:szCs w:val="24"/>
        </w:rPr>
      </w:pPr>
      <w:r w:rsidRPr="004A5464">
        <w:rPr>
          <w:rFonts w:asciiTheme="minorEastAsia" w:hAnsiTheme="minorEastAsia" w:hint="eastAsia"/>
          <w:b/>
          <w:sz w:val="24"/>
          <w:szCs w:val="24"/>
        </w:rPr>
        <w:t>一、</w:t>
      </w:r>
      <w:r w:rsidR="00052C6F">
        <w:rPr>
          <w:rFonts w:asciiTheme="minorEastAsia" w:hAnsiTheme="minorEastAsia" w:hint="eastAsia"/>
          <w:b/>
          <w:sz w:val="24"/>
          <w:szCs w:val="24"/>
        </w:rPr>
        <w:t>采购</w:t>
      </w:r>
      <w:r w:rsidRPr="004A5464">
        <w:rPr>
          <w:rFonts w:asciiTheme="minorEastAsia" w:hAnsiTheme="minorEastAsia" w:hint="eastAsia"/>
          <w:b/>
          <w:sz w:val="24"/>
          <w:szCs w:val="24"/>
        </w:rPr>
        <w:t>内容</w:t>
      </w:r>
    </w:p>
    <w:tbl>
      <w:tblPr>
        <w:tblW w:w="8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09"/>
        <w:gridCol w:w="3960"/>
        <w:gridCol w:w="900"/>
        <w:gridCol w:w="900"/>
      </w:tblGrid>
      <w:tr w:rsidR="00D56972" w:rsidRPr="00271A60" w:rsidTr="00D56972">
        <w:trPr>
          <w:trHeight w:val="567"/>
        </w:trPr>
        <w:tc>
          <w:tcPr>
            <w:tcW w:w="2609" w:type="dxa"/>
            <w:vAlign w:val="center"/>
          </w:tcPr>
          <w:p w:rsidR="00D56972" w:rsidRPr="00271A60" w:rsidRDefault="00D56972" w:rsidP="00895AEE">
            <w:pPr>
              <w:spacing w:line="440" w:lineRule="exact"/>
              <w:jc w:val="center"/>
              <w:rPr>
                <w:rFonts w:asciiTheme="minorEastAsia" w:hAnsiTheme="minorEastAsia"/>
                <w:sz w:val="24"/>
                <w:szCs w:val="24"/>
              </w:rPr>
            </w:pPr>
            <w:r w:rsidRPr="00271A60">
              <w:rPr>
                <w:rFonts w:asciiTheme="minorEastAsia" w:hAnsiTheme="minorEastAsia" w:hint="eastAsia"/>
                <w:sz w:val="24"/>
                <w:szCs w:val="24"/>
              </w:rPr>
              <w:t>项目名称</w:t>
            </w:r>
          </w:p>
        </w:tc>
        <w:tc>
          <w:tcPr>
            <w:tcW w:w="3960" w:type="dxa"/>
            <w:vAlign w:val="center"/>
          </w:tcPr>
          <w:p w:rsidR="00D56972" w:rsidRPr="00271A60" w:rsidRDefault="00D56972" w:rsidP="00895AEE">
            <w:pPr>
              <w:spacing w:line="440" w:lineRule="exact"/>
              <w:jc w:val="center"/>
              <w:rPr>
                <w:rFonts w:asciiTheme="minorEastAsia" w:hAnsiTheme="minorEastAsia"/>
                <w:sz w:val="24"/>
                <w:szCs w:val="24"/>
              </w:rPr>
            </w:pPr>
            <w:r>
              <w:rPr>
                <w:rFonts w:asciiTheme="minorEastAsia" w:hAnsiTheme="minorEastAsia" w:hint="eastAsia"/>
                <w:sz w:val="24"/>
                <w:szCs w:val="24"/>
              </w:rPr>
              <w:t>软件</w:t>
            </w:r>
            <w:r w:rsidRPr="00271A60">
              <w:rPr>
                <w:rFonts w:asciiTheme="minorEastAsia" w:hAnsiTheme="minorEastAsia" w:hint="eastAsia"/>
                <w:sz w:val="24"/>
                <w:szCs w:val="24"/>
              </w:rPr>
              <w:t>名称</w:t>
            </w:r>
          </w:p>
        </w:tc>
        <w:tc>
          <w:tcPr>
            <w:tcW w:w="900" w:type="dxa"/>
            <w:vAlign w:val="center"/>
          </w:tcPr>
          <w:p w:rsidR="00D56972" w:rsidRPr="00271A60" w:rsidRDefault="00D56972" w:rsidP="00895AEE">
            <w:pPr>
              <w:spacing w:line="440" w:lineRule="exact"/>
              <w:jc w:val="center"/>
              <w:rPr>
                <w:rFonts w:asciiTheme="minorEastAsia" w:hAnsiTheme="minorEastAsia"/>
                <w:sz w:val="24"/>
                <w:szCs w:val="24"/>
              </w:rPr>
            </w:pPr>
            <w:r w:rsidRPr="00271A60">
              <w:rPr>
                <w:rFonts w:asciiTheme="minorEastAsia" w:hAnsiTheme="minorEastAsia" w:hint="eastAsia"/>
                <w:sz w:val="24"/>
                <w:szCs w:val="24"/>
              </w:rPr>
              <w:t>单位</w:t>
            </w:r>
          </w:p>
        </w:tc>
        <w:tc>
          <w:tcPr>
            <w:tcW w:w="900" w:type="dxa"/>
            <w:vAlign w:val="center"/>
          </w:tcPr>
          <w:p w:rsidR="00D56972" w:rsidRPr="00271A60" w:rsidRDefault="00D56972" w:rsidP="00895AEE">
            <w:pPr>
              <w:spacing w:line="440" w:lineRule="exact"/>
              <w:jc w:val="center"/>
              <w:rPr>
                <w:rFonts w:asciiTheme="minorEastAsia" w:hAnsiTheme="minorEastAsia"/>
                <w:sz w:val="24"/>
                <w:szCs w:val="24"/>
              </w:rPr>
            </w:pPr>
            <w:r w:rsidRPr="00271A60">
              <w:rPr>
                <w:rFonts w:asciiTheme="minorEastAsia" w:hAnsiTheme="minorEastAsia" w:hint="eastAsia"/>
                <w:sz w:val="24"/>
                <w:szCs w:val="24"/>
              </w:rPr>
              <w:t>数量</w:t>
            </w:r>
          </w:p>
        </w:tc>
      </w:tr>
      <w:tr w:rsidR="00D56972" w:rsidRPr="00271A60" w:rsidTr="00D56972">
        <w:trPr>
          <w:trHeight w:val="567"/>
        </w:trPr>
        <w:tc>
          <w:tcPr>
            <w:tcW w:w="2609" w:type="dxa"/>
            <w:vMerge w:val="restart"/>
            <w:shd w:val="clear" w:color="auto" w:fill="auto"/>
            <w:vAlign w:val="center"/>
          </w:tcPr>
          <w:p w:rsidR="00D56972" w:rsidRPr="00271A60" w:rsidRDefault="00D56972" w:rsidP="00895AEE">
            <w:pPr>
              <w:spacing w:line="440" w:lineRule="exact"/>
              <w:jc w:val="center"/>
              <w:rPr>
                <w:rFonts w:asciiTheme="minorEastAsia" w:hAnsiTheme="minorEastAsia"/>
                <w:sz w:val="24"/>
                <w:szCs w:val="24"/>
              </w:rPr>
            </w:pPr>
            <w:r w:rsidRPr="00271A60">
              <w:rPr>
                <w:rFonts w:asciiTheme="minorEastAsia" w:hAnsiTheme="minorEastAsia" w:hint="eastAsia"/>
                <w:sz w:val="24"/>
                <w:szCs w:val="24"/>
              </w:rPr>
              <w:t>虚拟仿真共享平台</w:t>
            </w:r>
          </w:p>
        </w:tc>
        <w:tc>
          <w:tcPr>
            <w:tcW w:w="3960" w:type="dxa"/>
            <w:shd w:val="clear" w:color="auto" w:fill="auto"/>
            <w:vAlign w:val="center"/>
          </w:tcPr>
          <w:p w:rsidR="00D56972" w:rsidRPr="00271A60" w:rsidRDefault="00D56972" w:rsidP="00895AEE">
            <w:pPr>
              <w:jc w:val="center"/>
              <w:rPr>
                <w:rFonts w:asciiTheme="minorEastAsia" w:hAnsiTheme="minorEastAsia"/>
                <w:sz w:val="24"/>
                <w:szCs w:val="24"/>
              </w:rPr>
            </w:pPr>
            <w:r w:rsidRPr="008942EF">
              <w:rPr>
                <w:rFonts w:asciiTheme="minorEastAsia" w:hAnsiTheme="minorEastAsia"/>
                <w:sz w:val="24"/>
                <w:szCs w:val="24"/>
              </w:rPr>
              <w:t>虚拟仿真实验教学共享平台</w:t>
            </w:r>
          </w:p>
        </w:tc>
        <w:tc>
          <w:tcPr>
            <w:tcW w:w="900" w:type="dxa"/>
            <w:vAlign w:val="center"/>
          </w:tcPr>
          <w:p w:rsidR="00D56972" w:rsidRPr="00271A60" w:rsidRDefault="00D56972" w:rsidP="00895AEE">
            <w:pPr>
              <w:adjustRightInd w:val="0"/>
              <w:snapToGrid w:val="0"/>
              <w:jc w:val="center"/>
              <w:rPr>
                <w:rFonts w:asciiTheme="minorEastAsia" w:hAnsiTheme="minorEastAsia"/>
                <w:sz w:val="24"/>
                <w:szCs w:val="24"/>
              </w:rPr>
            </w:pPr>
            <w:r w:rsidRPr="00271A60">
              <w:rPr>
                <w:rFonts w:asciiTheme="minorEastAsia" w:hAnsiTheme="minorEastAsia" w:hint="eastAsia"/>
                <w:sz w:val="24"/>
                <w:szCs w:val="24"/>
              </w:rPr>
              <w:t>套</w:t>
            </w:r>
          </w:p>
        </w:tc>
        <w:tc>
          <w:tcPr>
            <w:tcW w:w="900" w:type="dxa"/>
            <w:vAlign w:val="center"/>
          </w:tcPr>
          <w:p w:rsidR="00D56972" w:rsidRPr="00271A60" w:rsidRDefault="00D56972" w:rsidP="00895AEE">
            <w:pPr>
              <w:adjustRightInd w:val="0"/>
              <w:snapToGrid w:val="0"/>
              <w:jc w:val="center"/>
              <w:rPr>
                <w:rFonts w:asciiTheme="minorEastAsia" w:hAnsiTheme="minorEastAsia"/>
                <w:sz w:val="24"/>
                <w:szCs w:val="24"/>
              </w:rPr>
            </w:pPr>
            <w:r w:rsidRPr="00271A60">
              <w:rPr>
                <w:rFonts w:asciiTheme="minorEastAsia" w:hAnsiTheme="minorEastAsia" w:hint="eastAsia"/>
                <w:sz w:val="24"/>
                <w:szCs w:val="24"/>
              </w:rPr>
              <w:t>1</w:t>
            </w:r>
          </w:p>
        </w:tc>
      </w:tr>
      <w:tr w:rsidR="00D56972" w:rsidRPr="00271A60" w:rsidTr="00D56972">
        <w:trPr>
          <w:trHeight w:val="567"/>
        </w:trPr>
        <w:tc>
          <w:tcPr>
            <w:tcW w:w="2609" w:type="dxa"/>
            <w:vMerge/>
            <w:shd w:val="clear" w:color="auto" w:fill="auto"/>
            <w:vAlign w:val="center"/>
          </w:tcPr>
          <w:p w:rsidR="00D56972" w:rsidRPr="00271A60" w:rsidRDefault="00D56972" w:rsidP="00895AEE">
            <w:pPr>
              <w:spacing w:line="440" w:lineRule="exact"/>
              <w:jc w:val="center"/>
              <w:rPr>
                <w:rFonts w:asciiTheme="minorEastAsia" w:hAnsiTheme="minorEastAsia"/>
                <w:sz w:val="24"/>
                <w:szCs w:val="24"/>
              </w:rPr>
            </w:pPr>
          </w:p>
        </w:tc>
        <w:tc>
          <w:tcPr>
            <w:tcW w:w="3960" w:type="dxa"/>
            <w:shd w:val="clear" w:color="auto" w:fill="auto"/>
            <w:vAlign w:val="center"/>
          </w:tcPr>
          <w:p w:rsidR="00D56972" w:rsidRPr="00271A60" w:rsidRDefault="00D56972" w:rsidP="00895AEE">
            <w:pPr>
              <w:jc w:val="center"/>
              <w:rPr>
                <w:rFonts w:asciiTheme="minorEastAsia" w:hAnsiTheme="minorEastAsia"/>
                <w:sz w:val="24"/>
                <w:szCs w:val="24"/>
              </w:rPr>
            </w:pPr>
            <w:r w:rsidRPr="007F6327">
              <w:rPr>
                <w:rFonts w:asciiTheme="minorEastAsia" w:hAnsiTheme="minorEastAsia" w:hint="eastAsia"/>
                <w:sz w:val="24"/>
                <w:szCs w:val="24"/>
              </w:rPr>
              <w:t>原国家级中心网站升级</w:t>
            </w:r>
          </w:p>
        </w:tc>
        <w:tc>
          <w:tcPr>
            <w:tcW w:w="900" w:type="dxa"/>
            <w:vAlign w:val="center"/>
          </w:tcPr>
          <w:p w:rsidR="00D56972" w:rsidRPr="00271A60" w:rsidRDefault="00D56972" w:rsidP="00895AEE">
            <w:pPr>
              <w:adjustRightInd w:val="0"/>
              <w:snapToGrid w:val="0"/>
              <w:jc w:val="center"/>
              <w:rPr>
                <w:rFonts w:asciiTheme="minorEastAsia" w:hAnsiTheme="minorEastAsia"/>
                <w:sz w:val="24"/>
                <w:szCs w:val="24"/>
              </w:rPr>
            </w:pPr>
            <w:r>
              <w:rPr>
                <w:rFonts w:asciiTheme="minorEastAsia" w:hAnsiTheme="minorEastAsia" w:hint="eastAsia"/>
                <w:sz w:val="24"/>
                <w:szCs w:val="24"/>
              </w:rPr>
              <w:t>项</w:t>
            </w:r>
          </w:p>
        </w:tc>
        <w:tc>
          <w:tcPr>
            <w:tcW w:w="900" w:type="dxa"/>
            <w:vAlign w:val="center"/>
          </w:tcPr>
          <w:p w:rsidR="00D56972" w:rsidRPr="00271A60" w:rsidRDefault="00D56972" w:rsidP="00895AEE">
            <w:pPr>
              <w:adjustRightInd w:val="0"/>
              <w:snapToGrid w:val="0"/>
              <w:jc w:val="center"/>
              <w:rPr>
                <w:rFonts w:asciiTheme="minorEastAsia" w:hAnsiTheme="minorEastAsia"/>
                <w:sz w:val="24"/>
                <w:szCs w:val="24"/>
              </w:rPr>
            </w:pPr>
            <w:r w:rsidRPr="00271A60">
              <w:rPr>
                <w:rFonts w:asciiTheme="minorEastAsia" w:hAnsiTheme="minorEastAsia" w:hint="eastAsia"/>
                <w:sz w:val="24"/>
                <w:szCs w:val="24"/>
              </w:rPr>
              <w:t>1</w:t>
            </w:r>
          </w:p>
        </w:tc>
      </w:tr>
      <w:tr w:rsidR="00D56972" w:rsidRPr="00271A60" w:rsidTr="00D56972">
        <w:trPr>
          <w:trHeight w:val="567"/>
        </w:trPr>
        <w:tc>
          <w:tcPr>
            <w:tcW w:w="2609" w:type="dxa"/>
            <w:vMerge/>
            <w:shd w:val="clear" w:color="auto" w:fill="auto"/>
            <w:vAlign w:val="center"/>
          </w:tcPr>
          <w:p w:rsidR="00D56972" w:rsidRPr="00271A60" w:rsidRDefault="00D56972" w:rsidP="00895AEE">
            <w:pPr>
              <w:spacing w:line="440" w:lineRule="exact"/>
              <w:jc w:val="center"/>
              <w:rPr>
                <w:rFonts w:asciiTheme="minorEastAsia" w:hAnsiTheme="minorEastAsia"/>
                <w:sz w:val="24"/>
                <w:szCs w:val="24"/>
              </w:rPr>
            </w:pPr>
          </w:p>
        </w:tc>
        <w:tc>
          <w:tcPr>
            <w:tcW w:w="3960" w:type="dxa"/>
            <w:shd w:val="clear" w:color="auto" w:fill="auto"/>
            <w:vAlign w:val="center"/>
          </w:tcPr>
          <w:p w:rsidR="00D56972" w:rsidRPr="00271A60" w:rsidRDefault="00D56972" w:rsidP="00895AEE">
            <w:pPr>
              <w:jc w:val="center"/>
              <w:rPr>
                <w:rFonts w:asciiTheme="minorEastAsia" w:hAnsiTheme="minorEastAsia"/>
                <w:sz w:val="24"/>
                <w:szCs w:val="24"/>
              </w:rPr>
            </w:pPr>
            <w:r w:rsidRPr="007F6327">
              <w:rPr>
                <w:rFonts w:asciiTheme="minorEastAsia" w:hAnsiTheme="minorEastAsia" w:hint="eastAsia"/>
                <w:sz w:val="24"/>
                <w:szCs w:val="24"/>
              </w:rPr>
              <w:t>气象竞赛知识考试系统</w:t>
            </w:r>
          </w:p>
        </w:tc>
        <w:tc>
          <w:tcPr>
            <w:tcW w:w="900" w:type="dxa"/>
            <w:vAlign w:val="center"/>
          </w:tcPr>
          <w:p w:rsidR="00D56972" w:rsidRPr="00271A60" w:rsidRDefault="00D56972" w:rsidP="00895AEE">
            <w:pPr>
              <w:adjustRightInd w:val="0"/>
              <w:snapToGrid w:val="0"/>
              <w:jc w:val="center"/>
              <w:rPr>
                <w:rFonts w:asciiTheme="minorEastAsia" w:hAnsiTheme="minorEastAsia"/>
                <w:sz w:val="24"/>
                <w:szCs w:val="24"/>
              </w:rPr>
            </w:pPr>
            <w:r w:rsidRPr="00271A60">
              <w:rPr>
                <w:rFonts w:asciiTheme="minorEastAsia" w:hAnsiTheme="minorEastAsia" w:hint="eastAsia"/>
                <w:sz w:val="24"/>
                <w:szCs w:val="24"/>
              </w:rPr>
              <w:t>套</w:t>
            </w:r>
          </w:p>
        </w:tc>
        <w:tc>
          <w:tcPr>
            <w:tcW w:w="900" w:type="dxa"/>
            <w:vAlign w:val="center"/>
          </w:tcPr>
          <w:p w:rsidR="00D56972" w:rsidRPr="00271A60" w:rsidRDefault="00D56972" w:rsidP="00895AEE">
            <w:pPr>
              <w:adjustRightInd w:val="0"/>
              <w:snapToGrid w:val="0"/>
              <w:jc w:val="center"/>
              <w:rPr>
                <w:rFonts w:asciiTheme="minorEastAsia" w:hAnsiTheme="minorEastAsia"/>
                <w:sz w:val="24"/>
                <w:szCs w:val="24"/>
              </w:rPr>
            </w:pPr>
            <w:r w:rsidRPr="00271A60">
              <w:rPr>
                <w:rFonts w:asciiTheme="minorEastAsia" w:hAnsiTheme="minorEastAsia" w:hint="eastAsia"/>
                <w:sz w:val="24"/>
                <w:szCs w:val="24"/>
              </w:rPr>
              <w:t>1</w:t>
            </w:r>
          </w:p>
        </w:tc>
      </w:tr>
    </w:tbl>
    <w:p w:rsidR="000F754A" w:rsidRPr="00A018EE" w:rsidRDefault="000F754A" w:rsidP="00A229BB">
      <w:pPr>
        <w:rPr>
          <w:rFonts w:eastAsia="宋体"/>
          <w:b/>
          <w:sz w:val="30"/>
          <w:szCs w:val="30"/>
        </w:rPr>
      </w:pPr>
    </w:p>
    <w:p w:rsidR="00056E6C" w:rsidRPr="009B1C00" w:rsidRDefault="00DF1AF4" w:rsidP="00540795">
      <w:pPr>
        <w:spacing w:afterLines="50" w:line="360" w:lineRule="auto"/>
        <w:rPr>
          <w:rFonts w:asciiTheme="minorEastAsia" w:hAnsiTheme="minorEastAsia"/>
          <w:b/>
          <w:sz w:val="24"/>
          <w:szCs w:val="24"/>
        </w:rPr>
      </w:pPr>
      <w:r w:rsidRPr="009B1C00">
        <w:rPr>
          <w:rFonts w:asciiTheme="minorEastAsia" w:hAnsiTheme="minorEastAsia" w:hint="eastAsia"/>
          <w:b/>
          <w:sz w:val="24"/>
          <w:szCs w:val="24"/>
        </w:rPr>
        <w:t>二、</w:t>
      </w:r>
      <w:r w:rsidR="007A0C75" w:rsidRPr="009B1C00">
        <w:rPr>
          <w:rFonts w:asciiTheme="minorEastAsia" w:hAnsiTheme="minorEastAsia"/>
          <w:b/>
          <w:sz w:val="24"/>
          <w:szCs w:val="24"/>
        </w:rPr>
        <w:t>虚拟仿真实验教学共享平台</w:t>
      </w:r>
      <w:r w:rsidR="007910F0" w:rsidRPr="009B1C00">
        <w:rPr>
          <w:rFonts w:asciiTheme="minorEastAsia" w:hAnsiTheme="minorEastAsia" w:hint="eastAsia"/>
          <w:b/>
          <w:sz w:val="24"/>
          <w:szCs w:val="24"/>
        </w:rPr>
        <w:t>技术参数</w:t>
      </w:r>
    </w:p>
    <w:p w:rsidR="00056E6C" w:rsidRPr="008942EF" w:rsidRDefault="00DF1AF4" w:rsidP="00056E6C">
      <w:pPr>
        <w:spacing w:line="360" w:lineRule="auto"/>
        <w:rPr>
          <w:rFonts w:asciiTheme="minorEastAsia" w:hAnsiTheme="minorEastAsia"/>
          <w:b/>
          <w:sz w:val="24"/>
          <w:szCs w:val="24"/>
        </w:rPr>
      </w:pPr>
      <w:r>
        <w:rPr>
          <w:rFonts w:asciiTheme="minorEastAsia" w:hAnsiTheme="minorEastAsia" w:hint="eastAsia"/>
          <w:b/>
          <w:sz w:val="24"/>
          <w:szCs w:val="24"/>
        </w:rPr>
        <w:t>（一）</w:t>
      </w:r>
      <w:r w:rsidR="00056E6C" w:rsidRPr="008942EF">
        <w:rPr>
          <w:rFonts w:asciiTheme="minorEastAsia" w:hAnsiTheme="minorEastAsia" w:hint="eastAsia"/>
          <w:b/>
          <w:sz w:val="24"/>
          <w:szCs w:val="24"/>
        </w:rPr>
        <w:t>平台建设要求</w:t>
      </w:r>
    </w:p>
    <w:p w:rsidR="00AA7E9B" w:rsidRPr="00AA7E9B" w:rsidRDefault="00AA7E9B" w:rsidP="00056E6C">
      <w:pPr>
        <w:spacing w:line="360" w:lineRule="auto"/>
        <w:ind w:firstLineChars="200" w:firstLine="480"/>
        <w:rPr>
          <w:rFonts w:asciiTheme="minorEastAsia" w:hAnsiTheme="minorEastAsia"/>
          <w:sz w:val="24"/>
          <w:szCs w:val="24"/>
        </w:rPr>
      </w:pPr>
      <w:r w:rsidRPr="008942EF">
        <w:rPr>
          <w:rFonts w:asciiTheme="minorEastAsia" w:hAnsiTheme="minorEastAsia"/>
          <w:sz w:val="24"/>
          <w:szCs w:val="24"/>
        </w:rPr>
        <w:t>虚拟仿真实验教学共享平台</w:t>
      </w:r>
      <w:r>
        <w:rPr>
          <w:rFonts w:asciiTheme="minorEastAsia" w:hAnsiTheme="minorEastAsia" w:hint="eastAsia"/>
          <w:sz w:val="24"/>
          <w:szCs w:val="24"/>
        </w:rPr>
        <w:t>要求体现“学、练、考、评、统”的有机结合，</w:t>
      </w:r>
      <w:r w:rsidR="00056E6C" w:rsidRPr="008942EF">
        <w:rPr>
          <w:rFonts w:asciiTheme="minorEastAsia" w:hAnsiTheme="minorEastAsia" w:hint="eastAsia"/>
          <w:sz w:val="24"/>
          <w:szCs w:val="24"/>
        </w:rPr>
        <w:t>是以实现虚拟仿真实验教学资源的开放共享为目标，面向全省高校进行虚拟仿真实验教学资源建设、管理及共享的信息化服务平台。平台应具备基础信息、用户权限、学习功能、计费功能、学习记录等基本功能，同时还应具备符合学科专业</w:t>
      </w:r>
      <w:r w:rsidR="00056E6C" w:rsidRPr="008942EF">
        <w:rPr>
          <w:rFonts w:asciiTheme="minorEastAsia" w:hAnsiTheme="minorEastAsia" w:hint="eastAsia"/>
          <w:sz w:val="24"/>
          <w:szCs w:val="24"/>
        </w:rPr>
        <w:lastRenderedPageBreak/>
        <w:t>特点和理念的个性化功能。根据虚拟仿真实验教学资源的分类不同，本着分布建设、集中共享、统一服务的原则，高校通过平台建设、管理及维护本校的虚拟仿真实验教学资源，学生和老师以及注册用户通过平台可方便快捷的浏览和使用虚拟仿真实验教学资源。</w:t>
      </w:r>
    </w:p>
    <w:p w:rsidR="00056E6C" w:rsidRPr="008942EF" w:rsidRDefault="00056E6C" w:rsidP="00056E6C">
      <w:pPr>
        <w:spacing w:line="360" w:lineRule="auto"/>
        <w:ind w:firstLineChars="200" w:firstLine="480"/>
        <w:rPr>
          <w:rFonts w:asciiTheme="minorEastAsia" w:hAnsiTheme="minorEastAsia"/>
          <w:sz w:val="24"/>
          <w:szCs w:val="24"/>
        </w:rPr>
      </w:pPr>
      <w:r>
        <w:rPr>
          <w:rFonts w:ascii="Times New Roman" w:hAnsi="Times New Roman" w:cs="宋体" w:hint="eastAsia"/>
          <w:kern w:val="0"/>
          <w:sz w:val="24"/>
        </w:rPr>
        <w:t>★</w:t>
      </w:r>
      <w:r w:rsidRPr="00BC0C5D">
        <w:rPr>
          <w:rFonts w:asciiTheme="minorEastAsia" w:hAnsiTheme="minorEastAsia" w:hint="eastAsia"/>
          <w:sz w:val="24"/>
          <w:szCs w:val="24"/>
        </w:rPr>
        <w:t>平台</w:t>
      </w:r>
      <w:r>
        <w:rPr>
          <w:rFonts w:asciiTheme="minorEastAsia" w:hAnsiTheme="minorEastAsia" w:hint="eastAsia"/>
          <w:sz w:val="24"/>
          <w:szCs w:val="24"/>
        </w:rPr>
        <w:t>必须</w:t>
      </w:r>
      <w:r w:rsidRPr="00BC0C5D">
        <w:rPr>
          <w:rFonts w:asciiTheme="minorEastAsia" w:hAnsiTheme="minorEastAsia" w:hint="eastAsia"/>
          <w:sz w:val="24"/>
          <w:szCs w:val="24"/>
        </w:rPr>
        <w:t>与省</w:t>
      </w:r>
      <w:r>
        <w:rPr>
          <w:rFonts w:asciiTheme="minorEastAsia" w:hAnsiTheme="minorEastAsia" w:hint="eastAsia"/>
          <w:sz w:val="24"/>
          <w:szCs w:val="24"/>
        </w:rPr>
        <w:t>共享</w:t>
      </w:r>
      <w:r w:rsidRPr="00BC0C5D">
        <w:rPr>
          <w:rFonts w:asciiTheme="minorEastAsia" w:hAnsiTheme="minorEastAsia" w:hint="eastAsia"/>
          <w:sz w:val="24"/>
          <w:szCs w:val="24"/>
        </w:rPr>
        <w:t>平台</w:t>
      </w:r>
      <w:r>
        <w:rPr>
          <w:rFonts w:asciiTheme="minorEastAsia" w:hAnsiTheme="minorEastAsia" w:hint="eastAsia"/>
          <w:sz w:val="24"/>
          <w:szCs w:val="24"/>
        </w:rPr>
        <w:t>无缝集成，平台的认证与虚拟仿真实验教学资源应能够直接接入省共享平台，无需进行二次开发与格式转换。</w:t>
      </w:r>
      <w:r w:rsidRPr="00BC0C5D">
        <w:rPr>
          <w:rFonts w:asciiTheme="minorEastAsia" w:hAnsiTheme="minorEastAsia" w:hint="eastAsia"/>
          <w:sz w:val="24"/>
          <w:szCs w:val="24"/>
        </w:rPr>
        <w:t>接口基于HTTP协议，采用Web Service技术</w:t>
      </w:r>
      <w:r>
        <w:rPr>
          <w:rFonts w:asciiTheme="minorEastAsia" w:hAnsiTheme="minorEastAsia" w:hint="eastAsia"/>
          <w:sz w:val="24"/>
          <w:szCs w:val="24"/>
        </w:rPr>
        <w:t>，</w:t>
      </w:r>
      <w:r w:rsidRPr="00BC0C5D">
        <w:rPr>
          <w:rFonts w:asciiTheme="minorEastAsia" w:hAnsiTheme="minorEastAsia" w:hint="eastAsia"/>
          <w:sz w:val="24"/>
          <w:szCs w:val="24"/>
        </w:rPr>
        <w:t>并使用JSON数据格式进行对接，以实现专业门类虚拟仿真实验教学共享平台与江苏省高等学校实验教学与实践教育中心共享平台的对接与集成。</w:t>
      </w:r>
    </w:p>
    <w:p w:rsidR="00056E6C" w:rsidRPr="008942EF" w:rsidRDefault="00056E6C" w:rsidP="00056E6C">
      <w:pPr>
        <w:spacing w:line="360" w:lineRule="auto"/>
        <w:ind w:firstLineChars="200" w:firstLine="480"/>
        <w:rPr>
          <w:rFonts w:asciiTheme="minorEastAsia" w:hAnsiTheme="minorEastAsia"/>
          <w:sz w:val="24"/>
          <w:szCs w:val="24"/>
        </w:rPr>
      </w:pPr>
      <w:r>
        <w:rPr>
          <w:rFonts w:ascii="Times New Roman" w:hAnsi="Times New Roman" w:cs="宋体" w:hint="eastAsia"/>
          <w:kern w:val="0"/>
          <w:sz w:val="24"/>
        </w:rPr>
        <w:t>★</w:t>
      </w:r>
      <w:r w:rsidRPr="00E2132D">
        <w:rPr>
          <w:rFonts w:ascii="Times New Roman" w:hAnsi="Times New Roman" w:cs="Times New Roman" w:hint="eastAsia"/>
          <w:kern w:val="0"/>
          <w:sz w:val="24"/>
        </w:rPr>
        <w:t>平台</w:t>
      </w:r>
      <w:r>
        <w:rPr>
          <w:rFonts w:ascii="Times New Roman" w:hAnsi="Times New Roman" w:cs="Times New Roman" w:hint="eastAsia"/>
          <w:kern w:val="0"/>
          <w:sz w:val="24"/>
        </w:rPr>
        <w:t>必须</w:t>
      </w:r>
      <w:r w:rsidRPr="00FD64F6">
        <w:rPr>
          <w:rFonts w:ascii="Times New Roman" w:hAnsi="Times New Roman" w:cs="Times New Roman"/>
          <w:kern w:val="0"/>
          <w:sz w:val="24"/>
        </w:rPr>
        <w:t>包含</w:t>
      </w:r>
      <w:r>
        <w:rPr>
          <w:rFonts w:ascii="Times New Roman" w:hAnsi="Times New Roman" w:cs="Times New Roman" w:hint="eastAsia"/>
          <w:kern w:val="0"/>
          <w:sz w:val="24"/>
        </w:rPr>
        <w:t>资源计费功能，</w:t>
      </w:r>
      <w:r w:rsidRPr="008942EF">
        <w:rPr>
          <w:rFonts w:asciiTheme="minorEastAsia" w:hAnsiTheme="minorEastAsia" w:hint="eastAsia"/>
          <w:sz w:val="24"/>
          <w:szCs w:val="24"/>
        </w:rPr>
        <w:t>以计费机制来鼓励仿真资源的升级、创新和可持续发展。平台鼓励虚拟仿真资源的创新和研究，对资源的管理提供收费标准；平台面向广大用户服务，为了提升平台的服务体验和功能多样性，平台针对不同的用户体验提出相应的收费，可以对用户进行分级收费。</w:t>
      </w:r>
    </w:p>
    <w:p w:rsidR="00056E6C" w:rsidRPr="008942EF" w:rsidRDefault="00CD3626" w:rsidP="00056E6C">
      <w:pPr>
        <w:spacing w:line="360" w:lineRule="auto"/>
        <w:rPr>
          <w:rFonts w:asciiTheme="minorEastAsia" w:hAnsiTheme="minorEastAsia"/>
          <w:b/>
          <w:sz w:val="24"/>
          <w:szCs w:val="24"/>
        </w:rPr>
      </w:pPr>
      <w:r>
        <w:rPr>
          <w:rFonts w:asciiTheme="minorEastAsia" w:hAnsiTheme="minorEastAsia" w:hint="eastAsia"/>
          <w:b/>
          <w:sz w:val="24"/>
          <w:szCs w:val="24"/>
        </w:rPr>
        <w:t>（二）</w:t>
      </w:r>
      <w:r w:rsidR="00056E6C" w:rsidRPr="008942EF">
        <w:rPr>
          <w:rFonts w:asciiTheme="minorEastAsia" w:hAnsiTheme="minorEastAsia" w:hint="eastAsia"/>
          <w:b/>
          <w:sz w:val="24"/>
          <w:szCs w:val="24"/>
        </w:rPr>
        <w:t>平台主要功能</w:t>
      </w:r>
    </w:p>
    <w:p w:rsidR="00056E6C" w:rsidRPr="008942EF" w:rsidRDefault="00056E6C" w:rsidP="00056E6C">
      <w:pPr>
        <w:spacing w:line="360" w:lineRule="auto"/>
        <w:rPr>
          <w:rFonts w:asciiTheme="minorEastAsia" w:hAnsiTheme="minorEastAsia"/>
          <w:b/>
          <w:sz w:val="24"/>
          <w:szCs w:val="24"/>
        </w:rPr>
      </w:pPr>
      <w:r w:rsidRPr="008942EF">
        <w:rPr>
          <w:rFonts w:asciiTheme="minorEastAsia" w:hAnsiTheme="minorEastAsia" w:hint="eastAsia"/>
          <w:b/>
          <w:sz w:val="24"/>
          <w:szCs w:val="24"/>
        </w:rPr>
        <w:t>1</w:t>
      </w:r>
      <w:r>
        <w:rPr>
          <w:rFonts w:asciiTheme="minorEastAsia" w:hAnsiTheme="minorEastAsia" w:hint="eastAsia"/>
          <w:b/>
          <w:sz w:val="24"/>
          <w:szCs w:val="24"/>
        </w:rPr>
        <w:t>.</w:t>
      </w:r>
      <w:r w:rsidRPr="008942EF">
        <w:rPr>
          <w:rFonts w:asciiTheme="minorEastAsia" w:hAnsiTheme="minorEastAsia" w:hint="eastAsia"/>
          <w:b/>
          <w:sz w:val="24"/>
          <w:szCs w:val="24"/>
        </w:rPr>
        <w:t>平台总体结构</w:t>
      </w:r>
    </w:p>
    <w:p w:rsidR="00056E6C" w:rsidRDefault="00056E6C" w:rsidP="00056E6C">
      <w:pPr>
        <w:spacing w:line="360" w:lineRule="auto"/>
        <w:rPr>
          <w:noProof/>
        </w:rPr>
      </w:pPr>
      <w:r>
        <w:rPr>
          <w:noProof/>
        </w:rPr>
        <w:drawing>
          <wp:inline distT="0" distB="0" distL="0" distR="0">
            <wp:extent cx="4737571" cy="3274828"/>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748775" cy="3282572"/>
                    </a:xfrm>
                    <a:prstGeom prst="rect">
                      <a:avLst/>
                    </a:prstGeom>
                  </pic:spPr>
                </pic:pic>
              </a:graphicData>
            </a:graphic>
          </wp:inline>
        </w:drawing>
      </w:r>
    </w:p>
    <w:p w:rsidR="00056E6C" w:rsidRDefault="00056E6C" w:rsidP="00056E6C">
      <w:pPr>
        <w:spacing w:line="360" w:lineRule="auto"/>
        <w:rPr>
          <w:rFonts w:asciiTheme="minorEastAsia" w:hAnsiTheme="minorEastAsia"/>
          <w:b/>
          <w:sz w:val="24"/>
          <w:szCs w:val="24"/>
        </w:rPr>
      </w:pPr>
    </w:p>
    <w:p w:rsidR="00056E6C" w:rsidRPr="008942EF" w:rsidRDefault="00056E6C" w:rsidP="00056E6C">
      <w:pPr>
        <w:spacing w:line="360" w:lineRule="auto"/>
        <w:rPr>
          <w:rFonts w:asciiTheme="minorEastAsia" w:hAnsiTheme="minorEastAsia"/>
          <w:b/>
          <w:sz w:val="24"/>
          <w:szCs w:val="24"/>
        </w:rPr>
      </w:pPr>
      <w:r w:rsidRPr="008942EF">
        <w:rPr>
          <w:rFonts w:asciiTheme="minorEastAsia" w:hAnsiTheme="minorEastAsia" w:hint="eastAsia"/>
          <w:b/>
          <w:sz w:val="24"/>
          <w:szCs w:val="24"/>
        </w:rPr>
        <w:t>2</w:t>
      </w:r>
      <w:r>
        <w:rPr>
          <w:rFonts w:asciiTheme="minorEastAsia" w:hAnsiTheme="minorEastAsia" w:hint="eastAsia"/>
          <w:b/>
          <w:sz w:val="24"/>
          <w:szCs w:val="24"/>
        </w:rPr>
        <w:t>.</w:t>
      </w:r>
      <w:r w:rsidRPr="008942EF">
        <w:rPr>
          <w:rFonts w:asciiTheme="minorEastAsia" w:hAnsiTheme="minorEastAsia" w:hint="eastAsia"/>
          <w:b/>
          <w:sz w:val="24"/>
          <w:szCs w:val="24"/>
        </w:rPr>
        <w:t>平台用户</w:t>
      </w:r>
    </w:p>
    <w:p w:rsidR="00056E6C" w:rsidRPr="008942EF" w:rsidRDefault="00056E6C" w:rsidP="00056E6C">
      <w:pPr>
        <w:pStyle w:val="a8"/>
        <w:numPr>
          <w:ilvl w:val="0"/>
          <w:numId w:val="28"/>
        </w:numPr>
        <w:spacing w:line="360" w:lineRule="auto"/>
        <w:ind w:firstLineChars="0"/>
        <w:rPr>
          <w:rFonts w:asciiTheme="minorEastAsia" w:hAnsiTheme="minorEastAsia"/>
          <w:b/>
          <w:sz w:val="24"/>
          <w:szCs w:val="24"/>
        </w:rPr>
      </w:pPr>
      <w:r w:rsidRPr="008942EF">
        <w:rPr>
          <w:rFonts w:asciiTheme="minorEastAsia" w:hAnsiTheme="minorEastAsia" w:hint="eastAsia"/>
          <w:b/>
          <w:sz w:val="24"/>
          <w:szCs w:val="24"/>
        </w:rPr>
        <w:t>平台管理员</w:t>
      </w:r>
    </w:p>
    <w:p w:rsidR="00056E6C" w:rsidRDefault="00056E6C" w:rsidP="00056E6C">
      <w:r>
        <w:rPr>
          <w:noProof/>
        </w:rPr>
        <w:lastRenderedPageBreak/>
        <w:drawing>
          <wp:inline distT="0" distB="0" distL="0" distR="0">
            <wp:extent cx="4810658" cy="202018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811578" cy="2020572"/>
                    </a:xfrm>
                    <a:prstGeom prst="rect">
                      <a:avLst/>
                    </a:prstGeom>
                  </pic:spPr>
                </pic:pic>
              </a:graphicData>
            </a:graphic>
          </wp:inline>
        </w:drawing>
      </w:r>
    </w:p>
    <w:p w:rsidR="00056E6C" w:rsidRPr="008942EF" w:rsidRDefault="00056E6C" w:rsidP="00056E6C">
      <w:pPr>
        <w:pStyle w:val="a8"/>
        <w:numPr>
          <w:ilvl w:val="0"/>
          <w:numId w:val="28"/>
        </w:numPr>
        <w:spacing w:line="360" w:lineRule="auto"/>
        <w:ind w:firstLineChars="0"/>
        <w:rPr>
          <w:rFonts w:asciiTheme="minorEastAsia" w:hAnsiTheme="minorEastAsia"/>
          <w:b/>
          <w:sz w:val="24"/>
          <w:szCs w:val="24"/>
        </w:rPr>
      </w:pPr>
      <w:r w:rsidRPr="008942EF">
        <w:rPr>
          <w:rFonts w:asciiTheme="minorEastAsia" w:hAnsiTheme="minorEastAsia" w:hint="eastAsia"/>
          <w:b/>
          <w:sz w:val="24"/>
          <w:szCs w:val="24"/>
        </w:rPr>
        <w:t>高校</w:t>
      </w:r>
      <w:r>
        <w:rPr>
          <w:rFonts w:asciiTheme="minorEastAsia" w:hAnsiTheme="minorEastAsia" w:hint="eastAsia"/>
          <w:b/>
          <w:sz w:val="24"/>
          <w:szCs w:val="24"/>
          <w:lang w:eastAsia="zh-CN"/>
        </w:rPr>
        <w:t>用户</w:t>
      </w:r>
    </w:p>
    <w:p w:rsidR="00056E6C" w:rsidRDefault="00056E6C" w:rsidP="00056E6C">
      <w:r>
        <w:rPr>
          <w:noProof/>
        </w:rPr>
        <w:drawing>
          <wp:inline distT="0" distB="0" distL="0" distR="0">
            <wp:extent cx="4813095" cy="1105786"/>
            <wp:effectExtent l="0" t="0" r="698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814202" cy="1106040"/>
                    </a:xfrm>
                    <a:prstGeom prst="rect">
                      <a:avLst/>
                    </a:prstGeom>
                  </pic:spPr>
                </pic:pic>
              </a:graphicData>
            </a:graphic>
          </wp:inline>
        </w:drawing>
      </w:r>
    </w:p>
    <w:p w:rsidR="00056E6C" w:rsidRPr="00BC3D8F" w:rsidRDefault="00056E6C" w:rsidP="00056E6C">
      <w:pPr>
        <w:pStyle w:val="a8"/>
        <w:numPr>
          <w:ilvl w:val="0"/>
          <w:numId w:val="28"/>
        </w:numPr>
        <w:spacing w:line="360" w:lineRule="auto"/>
        <w:ind w:firstLineChars="0"/>
        <w:rPr>
          <w:rFonts w:asciiTheme="minorEastAsia" w:hAnsiTheme="minorEastAsia"/>
          <w:b/>
          <w:sz w:val="24"/>
          <w:szCs w:val="24"/>
        </w:rPr>
      </w:pPr>
      <w:r>
        <w:rPr>
          <w:rFonts w:asciiTheme="minorEastAsia" w:hAnsiTheme="minorEastAsia" w:hint="eastAsia"/>
          <w:b/>
          <w:sz w:val="24"/>
          <w:szCs w:val="24"/>
        </w:rPr>
        <w:t>学生</w:t>
      </w:r>
      <w:r w:rsidRPr="00BC3D8F">
        <w:rPr>
          <w:rFonts w:asciiTheme="minorEastAsia" w:hAnsiTheme="minorEastAsia" w:hint="eastAsia"/>
          <w:b/>
          <w:sz w:val="24"/>
          <w:szCs w:val="24"/>
        </w:rPr>
        <w:t>、</w:t>
      </w:r>
      <w:r>
        <w:rPr>
          <w:rFonts w:asciiTheme="minorEastAsia" w:hAnsiTheme="minorEastAsia" w:hint="eastAsia"/>
          <w:b/>
          <w:sz w:val="24"/>
          <w:szCs w:val="24"/>
          <w:lang w:eastAsia="zh-CN"/>
        </w:rPr>
        <w:t>注册用户</w:t>
      </w:r>
    </w:p>
    <w:p w:rsidR="00056E6C" w:rsidRDefault="00056E6C" w:rsidP="00056E6C">
      <w:r>
        <w:rPr>
          <w:noProof/>
        </w:rPr>
        <w:lastRenderedPageBreak/>
        <w:drawing>
          <wp:inline distT="0" distB="0" distL="0" distR="0">
            <wp:extent cx="4816549" cy="5138282"/>
            <wp:effectExtent l="0" t="0" r="3175"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816549" cy="5138282"/>
                    </a:xfrm>
                    <a:prstGeom prst="rect">
                      <a:avLst/>
                    </a:prstGeom>
                  </pic:spPr>
                </pic:pic>
              </a:graphicData>
            </a:graphic>
          </wp:inline>
        </w:drawing>
      </w:r>
    </w:p>
    <w:p w:rsidR="00056E6C" w:rsidRPr="00E55E7B" w:rsidRDefault="00056E6C" w:rsidP="00056E6C">
      <w:pPr>
        <w:pStyle w:val="a8"/>
        <w:numPr>
          <w:ilvl w:val="0"/>
          <w:numId w:val="28"/>
        </w:numPr>
        <w:spacing w:line="360" w:lineRule="auto"/>
        <w:ind w:firstLineChars="0"/>
        <w:rPr>
          <w:rFonts w:asciiTheme="minorEastAsia" w:hAnsiTheme="minorEastAsia"/>
          <w:b/>
          <w:sz w:val="24"/>
          <w:szCs w:val="24"/>
        </w:rPr>
      </w:pPr>
      <w:r w:rsidRPr="00E55E7B">
        <w:rPr>
          <w:rFonts w:asciiTheme="minorEastAsia" w:hAnsiTheme="minorEastAsia" w:hint="eastAsia"/>
          <w:b/>
          <w:sz w:val="24"/>
          <w:szCs w:val="24"/>
        </w:rPr>
        <w:t>教师</w:t>
      </w:r>
    </w:p>
    <w:p w:rsidR="00056E6C" w:rsidRDefault="00056E6C" w:rsidP="00056E6C">
      <w:r>
        <w:rPr>
          <w:noProof/>
        </w:rPr>
        <w:drawing>
          <wp:inline distT="0" distB="0" distL="0" distR="0">
            <wp:extent cx="4876800" cy="1174609"/>
            <wp:effectExtent l="0" t="0" r="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878152" cy="1174935"/>
                    </a:xfrm>
                    <a:prstGeom prst="rect">
                      <a:avLst/>
                    </a:prstGeom>
                  </pic:spPr>
                </pic:pic>
              </a:graphicData>
            </a:graphic>
          </wp:inline>
        </w:drawing>
      </w:r>
    </w:p>
    <w:p w:rsidR="00056E6C" w:rsidRPr="00CE020B" w:rsidRDefault="00056E6C" w:rsidP="00056E6C">
      <w:pPr>
        <w:spacing w:line="360" w:lineRule="auto"/>
      </w:pPr>
    </w:p>
    <w:p w:rsidR="00056E6C" w:rsidRPr="002C1926" w:rsidRDefault="00056E6C" w:rsidP="00056E6C">
      <w:pPr>
        <w:spacing w:line="360" w:lineRule="auto"/>
        <w:rPr>
          <w:rFonts w:asciiTheme="minorEastAsia" w:hAnsiTheme="minorEastAsia"/>
          <w:b/>
          <w:sz w:val="24"/>
          <w:szCs w:val="24"/>
        </w:rPr>
      </w:pPr>
      <w:r w:rsidRPr="002C1926">
        <w:rPr>
          <w:rFonts w:asciiTheme="minorEastAsia" w:hAnsiTheme="minorEastAsia" w:hint="eastAsia"/>
          <w:b/>
          <w:sz w:val="24"/>
          <w:szCs w:val="24"/>
        </w:rPr>
        <w:t>3.平台功能</w:t>
      </w:r>
    </w:p>
    <w:p w:rsidR="00056E6C" w:rsidRPr="00A726D6" w:rsidRDefault="00056E6C" w:rsidP="00056E6C">
      <w:pPr>
        <w:spacing w:line="360" w:lineRule="auto"/>
        <w:ind w:firstLineChars="200" w:firstLine="480"/>
        <w:rPr>
          <w:rFonts w:asciiTheme="minorEastAsia" w:hAnsiTheme="minorEastAsia"/>
          <w:sz w:val="24"/>
          <w:szCs w:val="24"/>
        </w:rPr>
      </w:pPr>
      <w:r w:rsidRPr="00A726D6">
        <w:rPr>
          <w:rFonts w:asciiTheme="minorEastAsia" w:hAnsiTheme="minorEastAsia" w:hint="eastAsia"/>
          <w:sz w:val="24"/>
          <w:szCs w:val="24"/>
        </w:rPr>
        <w:t>平台应具备基础信息、用户权限、学习功能、计费功能、学习记录等基本功能，同时还应具备符合学科专业特点和理念的个性化功能以及</w:t>
      </w:r>
      <w:r>
        <w:rPr>
          <w:rFonts w:asciiTheme="minorEastAsia" w:hAnsiTheme="minorEastAsia" w:hint="eastAsia"/>
          <w:sz w:val="24"/>
          <w:szCs w:val="24"/>
        </w:rPr>
        <w:t>与其它</w:t>
      </w:r>
      <w:r w:rsidRPr="00A726D6">
        <w:rPr>
          <w:rFonts w:asciiTheme="minorEastAsia" w:hAnsiTheme="minorEastAsia" w:hint="eastAsia"/>
          <w:sz w:val="24"/>
          <w:szCs w:val="24"/>
        </w:rPr>
        <w:t>平台的数据对接接口。</w:t>
      </w:r>
    </w:p>
    <w:p w:rsidR="00056E6C" w:rsidRPr="00A726D6" w:rsidRDefault="00056E6C" w:rsidP="00056E6C">
      <w:pPr>
        <w:pStyle w:val="a8"/>
        <w:numPr>
          <w:ilvl w:val="0"/>
          <w:numId w:val="28"/>
        </w:numPr>
        <w:spacing w:line="360" w:lineRule="auto"/>
        <w:ind w:firstLineChars="0"/>
        <w:rPr>
          <w:rFonts w:asciiTheme="minorEastAsia" w:eastAsiaTheme="minorEastAsia" w:hAnsiTheme="minorEastAsia"/>
          <w:b/>
          <w:sz w:val="24"/>
          <w:szCs w:val="24"/>
        </w:rPr>
      </w:pPr>
      <w:r w:rsidRPr="00A726D6">
        <w:rPr>
          <w:rFonts w:asciiTheme="minorEastAsia" w:eastAsiaTheme="minorEastAsia" w:hAnsiTheme="minorEastAsia" w:hint="eastAsia"/>
          <w:b/>
          <w:sz w:val="24"/>
          <w:szCs w:val="24"/>
        </w:rPr>
        <w:t>基础信息</w:t>
      </w:r>
    </w:p>
    <w:p w:rsidR="00056E6C" w:rsidRPr="00A726D6" w:rsidRDefault="00056E6C" w:rsidP="00056E6C">
      <w:pPr>
        <w:spacing w:line="360" w:lineRule="auto"/>
        <w:ind w:firstLineChars="200" w:firstLine="480"/>
        <w:rPr>
          <w:rFonts w:asciiTheme="minorEastAsia" w:hAnsiTheme="minorEastAsia"/>
          <w:color w:val="000000"/>
          <w:sz w:val="24"/>
          <w:szCs w:val="24"/>
        </w:rPr>
      </w:pPr>
      <w:r w:rsidRPr="00A726D6">
        <w:rPr>
          <w:rFonts w:asciiTheme="minorEastAsia" w:hAnsiTheme="minorEastAsia" w:hint="eastAsia"/>
          <w:color w:val="000000"/>
          <w:sz w:val="24"/>
          <w:szCs w:val="24"/>
        </w:rPr>
        <w:t>①组织管理。平台对用户的组织架构进行信息编辑和批量导入。</w:t>
      </w:r>
    </w:p>
    <w:p w:rsidR="00056E6C" w:rsidRPr="00A726D6" w:rsidRDefault="00056E6C" w:rsidP="00056E6C">
      <w:pPr>
        <w:spacing w:line="360" w:lineRule="auto"/>
        <w:ind w:firstLineChars="200" w:firstLine="480"/>
        <w:rPr>
          <w:rFonts w:asciiTheme="minorEastAsia" w:hAnsiTheme="minorEastAsia"/>
          <w:color w:val="000000"/>
          <w:sz w:val="24"/>
          <w:szCs w:val="24"/>
        </w:rPr>
      </w:pPr>
      <w:r w:rsidRPr="00A726D6">
        <w:rPr>
          <w:rFonts w:asciiTheme="minorEastAsia" w:hAnsiTheme="minorEastAsia" w:hint="eastAsia"/>
          <w:color w:val="000000"/>
          <w:sz w:val="24"/>
          <w:szCs w:val="24"/>
        </w:rPr>
        <w:lastRenderedPageBreak/>
        <w:t>②平台日志。平台日志数据为平台的安全性提供了可恢复、可追溯、集中查询、分析处理的可能。</w:t>
      </w:r>
    </w:p>
    <w:p w:rsidR="00056E6C" w:rsidRPr="00A726D6" w:rsidRDefault="00056E6C" w:rsidP="00056E6C">
      <w:pPr>
        <w:spacing w:line="360" w:lineRule="auto"/>
        <w:ind w:firstLineChars="200" w:firstLine="480"/>
        <w:rPr>
          <w:rFonts w:asciiTheme="minorEastAsia" w:hAnsiTheme="minorEastAsia"/>
          <w:color w:val="000000"/>
          <w:sz w:val="24"/>
          <w:szCs w:val="24"/>
        </w:rPr>
      </w:pPr>
      <w:r w:rsidRPr="00A726D6">
        <w:rPr>
          <w:rFonts w:asciiTheme="minorEastAsia" w:hAnsiTheme="minorEastAsia" w:hint="eastAsia"/>
          <w:color w:val="000000"/>
          <w:sz w:val="24"/>
          <w:szCs w:val="24"/>
        </w:rPr>
        <w:t>③后台管理。对平台的运行数据进行统计分析、敏感词过滤、数据备份等功能。</w:t>
      </w:r>
    </w:p>
    <w:p w:rsidR="00056E6C" w:rsidRPr="00A726D6" w:rsidRDefault="00056E6C" w:rsidP="00056E6C">
      <w:pPr>
        <w:spacing w:line="360" w:lineRule="auto"/>
        <w:ind w:firstLineChars="200" w:firstLine="480"/>
        <w:rPr>
          <w:rFonts w:asciiTheme="minorEastAsia" w:hAnsiTheme="minorEastAsia"/>
          <w:color w:val="000000"/>
          <w:sz w:val="24"/>
          <w:szCs w:val="24"/>
        </w:rPr>
      </w:pPr>
      <w:r w:rsidRPr="00A726D6">
        <w:rPr>
          <w:rFonts w:asciiTheme="minorEastAsia" w:hAnsiTheme="minorEastAsia" w:hint="eastAsia"/>
          <w:color w:val="000000"/>
          <w:sz w:val="24"/>
          <w:szCs w:val="24"/>
        </w:rPr>
        <w:t>④信息发布。对平台的资源信息按评价规则（如点击率、好评率）对热门资源进行自动排名和统计。</w:t>
      </w:r>
    </w:p>
    <w:p w:rsidR="00056E6C" w:rsidRPr="00A726D6" w:rsidRDefault="00056E6C" w:rsidP="00056E6C">
      <w:pPr>
        <w:pStyle w:val="a8"/>
        <w:numPr>
          <w:ilvl w:val="0"/>
          <w:numId w:val="28"/>
        </w:numPr>
        <w:spacing w:line="360" w:lineRule="auto"/>
        <w:ind w:firstLineChars="0"/>
        <w:rPr>
          <w:rFonts w:asciiTheme="minorEastAsia" w:eastAsiaTheme="minorEastAsia" w:hAnsiTheme="minorEastAsia"/>
          <w:b/>
          <w:sz w:val="24"/>
          <w:szCs w:val="24"/>
        </w:rPr>
      </w:pPr>
      <w:r w:rsidRPr="00A726D6">
        <w:rPr>
          <w:rFonts w:asciiTheme="minorEastAsia" w:eastAsiaTheme="minorEastAsia" w:hAnsiTheme="minorEastAsia" w:hint="eastAsia"/>
          <w:b/>
          <w:sz w:val="24"/>
          <w:szCs w:val="24"/>
        </w:rPr>
        <w:t>用户权限</w:t>
      </w:r>
    </w:p>
    <w:p w:rsidR="00056E6C" w:rsidRPr="00A726D6" w:rsidRDefault="00056E6C" w:rsidP="00056E6C">
      <w:pPr>
        <w:spacing w:line="360" w:lineRule="auto"/>
        <w:ind w:firstLineChars="200" w:firstLine="480"/>
        <w:rPr>
          <w:rFonts w:asciiTheme="minorEastAsia" w:hAnsiTheme="minorEastAsia"/>
          <w:color w:val="000000"/>
          <w:sz w:val="24"/>
          <w:szCs w:val="24"/>
        </w:rPr>
      </w:pPr>
      <w:r w:rsidRPr="00A726D6">
        <w:rPr>
          <w:rFonts w:asciiTheme="minorEastAsia" w:hAnsiTheme="minorEastAsia" w:hint="eastAsia"/>
          <w:color w:val="000000"/>
          <w:sz w:val="24"/>
          <w:szCs w:val="24"/>
        </w:rPr>
        <w:t>①用户注册。平台应提供用户注册功能，注册用户享有更多的平台功能，未注册用户享有较少功能。</w:t>
      </w:r>
    </w:p>
    <w:p w:rsidR="00056E6C" w:rsidRPr="00A726D6" w:rsidRDefault="00056E6C" w:rsidP="00056E6C">
      <w:pPr>
        <w:spacing w:line="360" w:lineRule="auto"/>
        <w:ind w:firstLineChars="200" w:firstLine="480"/>
        <w:rPr>
          <w:rFonts w:asciiTheme="minorEastAsia" w:hAnsiTheme="minorEastAsia"/>
          <w:color w:val="000000"/>
          <w:sz w:val="24"/>
          <w:szCs w:val="24"/>
        </w:rPr>
      </w:pPr>
      <w:r w:rsidRPr="00A726D6">
        <w:rPr>
          <w:rFonts w:asciiTheme="minorEastAsia" w:hAnsiTheme="minorEastAsia" w:hint="eastAsia"/>
          <w:color w:val="000000"/>
          <w:sz w:val="24"/>
          <w:szCs w:val="24"/>
        </w:rPr>
        <w:t>②用户空间。平台对用户提供个人空间，提供积分、事务提醒、密码、邮件等基本功能。</w:t>
      </w:r>
    </w:p>
    <w:p w:rsidR="00056E6C" w:rsidRPr="00A726D6" w:rsidRDefault="00056E6C" w:rsidP="00056E6C">
      <w:pPr>
        <w:spacing w:line="360" w:lineRule="auto"/>
        <w:ind w:firstLineChars="200" w:firstLine="480"/>
        <w:rPr>
          <w:rFonts w:asciiTheme="minorEastAsia" w:hAnsiTheme="minorEastAsia"/>
          <w:color w:val="000000"/>
          <w:sz w:val="24"/>
          <w:szCs w:val="24"/>
        </w:rPr>
      </w:pPr>
      <w:r w:rsidRPr="00A726D6">
        <w:rPr>
          <w:rFonts w:asciiTheme="minorEastAsia" w:hAnsiTheme="minorEastAsia" w:hint="eastAsia"/>
          <w:color w:val="000000"/>
          <w:sz w:val="24"/>
          <w:szCs w:val="24"/>
        </w:rPr>
        <w:t>③授权功能。平台对用户授权虚拟仿真资源的学习功能和统计功能，帮助用户在平台更好的掌握虚拟仿真专业知识和经验技能。</w:t>
      </w:r>
    </w:p>
    <w:p w:rsidR="00056E6C" w:rsidRPr="00A726D6" w:rsidRDefault="00056E6C" w:rsidP="00056E6C">
      <w:pPr>
        <w:pStyle w:val="a8"/>
        <w:numPr>
          <w:ilvl w:val="0"/>
          <w:numId w:val="28"/>
        </w:numPr>
        <w:spacing w:line="360" w:lineRule="auto"/>
        <w:ind w:firstLineChars="0"/>
        <w:rPr>
          <w:rFonts w:asciiTheme="minorEastAsia" w:eastAsiaTheme="minorEastAsia" w:hAnsiTheme="minorEastAsia"/>
          <w:b/>
          <w:sz w:val="24"/>
          <w:szCs w:val="24"/>
        </w:rPr>
      </w:pPr>
      <w:r w:rsidRPr="00A726D6">
        <w:rPr>
          <w:rFonts w:asciiTheme="minorEastAsia" w:eastAsiaTheme="minorEastAsia" w:hAnsiTheme="minorEastAsia" w:hint="eastAsia"/>
          <w:b/>
          <w:sz w:val="24"/>
          <w:szCs w:val="24"/>
        </w:rPr>
        <w:t>学习功能</w:t>
      </w:r>
    </w:p>
    <w:p w:rsidR="00056E6C" w:rsidRPr="00A726D6" w:rsidRDefault="00056E6C" w:rsidP="00056E6C">
      <w:pPr>
        <w:spacing w:line="360" w:lineRule="auto"/>
        <w:ind w:firstLineChars="200" w:firstLine="480"/>
        <w:rPr>
          <w:rFonts w:asciiTheme="minorEastAsia" w:hAnsiTheme="minorEastAsia"/>
          <w:color w:val="000000"/>
          <w:sz w:val="24"/>
          <w:szCs w:val="24"/>
        </w:rPr>
      </w:pPr>
      <w:r w:rsidRPr="00A726D6">
        <w:rPr>
          <w:rFonts w:asciiTheme="minorEastAsia" w:hAnsiTheme="minorEastAsia" w:hint="eastAsia"/>
          <w:color w:val="000000"/>
          <w:sz w:val="24"/>
          <w:szCs w:val="24"/>
        </w:rPr>
        <w:t xml:space="preserve">①查询功能。平台按照专业门类、资源归属进行资源分类，支持资源的一站式智能搜索。允许用户按照资源的发布时间、所属专业、所属学校、资源分类进行定向快速查找和对关键字的快速查找。 </w:t>
      </w:r>
    </w:p>
    <w:p w:rsidR="00056E6C" w:rsidRPr="00A726D6" w:rsidRDefault="00056E6C" w:rsidP="00056E6C">
      <w:pPr>
        <w:spacing w:line="360" w:lineRule="auto"/>
        <w:ind w:firstLineChars="200" w:firstLine="480"/>
        <w:rPr>
          <w:rFonts w:asciiTheme="minorEastAsia" w:hAnsiTheme="minorEastAsia"/>
          <w:color w:val="000000"/>
          <w:sz w:val="24"/>
          <w:szCs w:val="24"/>
        </w:rPr>
      </w:pPr>
      <w:r w:rsidRPr="00A726D6">
        <w:rPr>
          <w:rFonts w:asciiTheme="minorEastAsia" w:hAnsiTheme="minorEastAsia" w:hint="eastAsia"/>
          <w:color w:val="000000"/>
          <w:sz w:val="24"/>
          <w:szCs w:val="24"/>
        </w:rPr>
        <w:t>②预习功能。平台支持文本、图片、动画、视频、音频等多种类型和格式的资源上传，供学习者查看、阅读，为学习者提供理论指导、操作引导和疑难解答。</w:t>
      </w:r>
    </w:p>
    <w:p w:rsidR="00056E6C" w:rsidRPr="00A726D6" w:rsidRDefault="00056E6C" w:rsidP="00056E6C">
      <w:pPr>
        <w:spacing w:line="360" w:lineRule="auto"/>
        <w:ind w:firstLineChars="200" w:firstLine="480"/>
        <w:rPr>
          <w:rFonts w:asciiTheme="minorEastAsia" w:hAnsiTheme="minorEastAsia"/>
          <w:color w:val="000000"/>
          <w:sz w:val="24"/>
          <w:szCs w:val="24"/>
        </w:rPr>
      </w:pPr>
      <w:r w:rsidRPr="00A726D6">
        <w:rPr>
          <w:rFonts w:asciiTheme="minorEastAsia" w:hAnsiTheme="minorEastAsia" w:hint="eastAsia"/>
          <w:color w:val="000000"/>
          <w:sz w:val="24"/>
          <w:szCs w:val="24"/>
        </w:rPr>
        <w:t>③自测功能。平台支持在线自测，用户通过作答客观题、判断题、主观题的试卷，为学习者提供理论强化、错误纠正和知识拓展。</w:t>
      </w:r>
    </w:p>
    <w:p w:rsidR="00056E6C" w:rsidRPr="00A726D6" w:rsidRDefault="00056E6C" w:rsidP="00056E6C">
      <w:pPr>
        <w:spacing w:line="360" w:lineRule="auto"/>
        <w:ind w:firstLineChars="200" w:firstLine="480"/>
        <w:rPr>
          <w:rFonts w:asciiTheme="minorEastAsia" w:hAnsiTheme="minorEastAsia"/>
          <w:color w:val="000000"/>
          <w:sz w:val="24"/>
          <w:szCs w:val="24"/>
        </w:rPr>
      </w:pPr>
      <w:r w:rsidRPr="00A726D6">
        <w:rPr>
          <w:rFonts w:asciiTheme="minorEastAsia" w:hAnsiTheme="minorEastAsia" w:hint="eastAsia"/>
          <w:color w:val="000000"/>
          <w:sz w:val="24"/>
          <w:szCs w:val="24"/>
        </w:rPr>
        <w:t>④实验操作。平台支持网上实验，无须用户下载专业软件，平台提供仿真实验视频观看、实验过程模拟操作的网上界面，供学习者进行知识点的实验应用操作。支持断点续学，学习者可以快速定位到上次学习的节点，继续进行实验的下一步操作。</w:t>
      </w:r>
    </w:p>
    <w:p w:rsidR="00056E6C" w:rsidRPr="00A726D6" w:rsidRDefault="00056E6C" w:rsidP="00056E6C">
      <w:pPr>
        <w:spacing w:line="360" w:lineRule="auto"/>
        <w:ind w:firstLineChars="200" w:firstLine="480"/>
        <w:rPr>
          <w:rFonts w:asciiTheme="minorEastAsia" w:hAnsiTheme="minorEastAsia"/>
          <w:color w:val="000000"/>
          <w:sz w:val="24"/>
          <w:szCs w:val="24"/>
        </w:rPr>
      </w:pPr>
      <w:r w:rsidRPr="00A726D6">
        <w:rPr>
          <w:rFonts w:asciiTheme="minorEastAsia" w:hAnsiTheme="minorEastAsia" w:hint="eastAsia"/>
          <w:color w:val="000000"/>
          <w:sz w:val="24"/>
          <w:szCs w:val="24"/>
        </w:rPr>
        <w:t>⑤资源评价。平台支持用户学习后，对资源进行分数制评价，实现优质资源的统计和排行。</w:t>
      </w:r>
    </w:p>
    <w:p w:rsidR="00056E6C" w:rsidRPr="00A726D6" w:rsidRDefault="00056E6C" w:rsidP="00056E6C">
      <w:pPr>
        <w:spacing w:line="360" w:lineRule="auto"/>
        <w:ind w:firstLineChars="200" w:firstLine="480"/>
        <w:rPr>
          <w:rFonts w:asciiTheme="minorEastAsia" w:hAnsiTheme="minorEastAsia"/>
          <w:color w:val="000000"/>
          <w:sz w:val="24"/>
          <w:szCs w:val="24"/>
        </w:rPr>
      </w:pPr>
      <w:r w:rsidRPr="00A726D6">
        <w:rPr>
          <w:rFonts w:asciiTheme="minorEastAsia" w:hAnsiTheme="minorEastAsia" w:hint="eastAsia"/>
          <w:color w:val="000000"/>
          <w:sz w:val="24"/>
          <w:szCs w:val="24"/>
        </w:rPr>
        <w:t>⑥交流互动。平台支持在线提问，用户可以围绕具体的虚拟仿真实验，提出问题，平台自动将类似的问题及回复提供给提问者参阅。</w:t>
      </w:r>
    </w:p>
    <w:p w:rsidR="00056E6C" w:rsidRPr="00A726D6" w:rsidRDefault="00056E6C" w:rsidP="00056E6C">
      <w:pPr>
        <w:pStyle w:val="a8"/>
        <w:numPr>
          <w:ilvl w:val="0"/>
          <w:numId w:val="28"/>
        </w:numPr>
        <w:spacing w:line="360" w:lineRule="auto"/>
        <w:ind w:firstLineChars="0"/>
        <w:rPr>
          <w:rFonts w:asciiTheme="minorEastAsia" w:eastAsiaTheme="minorEastAsia" w:hAnsiTheme="minorEastAsia"/>
          <w:b/>
          <w:sz w:val="24"/>
          <w:szCs w:val="24"/>
        </w:rPr>
      </w:pPr>
      <w:r w:rsidRPr="00A726D6">
        <w:rPr>
          <w:rFonts w:asciiTheme="minorEastAsia" w:eastAsiaTheme="minorEastAsia" w:hAnsiTheme="minorEastAsia" w:hint="eastAsia"/>
          <w:b/>
          <w:sz w:val="24"/>
          <w:szCs w:val="24"/>
        </w:rPr>
        <w:lastRenderedPageBreak/>
        <w:t>计费功能</w:t>
      </w:r>
    </w:p>
    <w:p w:rsidR="00056E6C" w:rsidRPr="00A726D6" w:rsidRDefault="00056E6C" w:rsidP="00056E6C">
      <w:pPr>
        <w:spacing w:line="360" w:lineRule="auto"/>
        <w:ind w:firstLineChars="200" w:firstLine="480"/>
        <w:rPr>
          <w:rFonts w:asciiTheme="minorEastAsia" w:hAnsiTheme="minorEastAsia"/>
          <w:color w:val="000000"/>
          <w:sz w:val="24"/>
          <w:szCs w:val="24"/>
        </w:rPr>
      </w:pPr>
      <w:r w:rsidRPr="00A726D6">
        <w:rPr>
          <w:rFonts w:asciiTheme="minorEastAsia" w:hAnsiTheme="minorEastAsia" w:hint="eastAsia"/>
          <w:color w:val="000000"/>
          <w:sz w:val="24"/>
          <w:szCs w:val="24"/>
        </w:rPr>
        <w:t>①资源计费。平台鼓励虚拟仿真资源的创新和研究，对资源的管理提供计费标准，可以按知识点计费或者按时长计费。</w:t>
      </w:r>
    </w:p>
    <w:p w:rsidR="00056E6C" w:rsidRPr="00A726D6" w:rsidRDefault="00056E6C" w:rsidP="00056E6C">
      <w:pPr>
        <w:spacing w:line="360" w:lineRule="auto"/>
        <w:ind w:firstLineChars="200" w:firstLine="480"/>
        <w:rPr>
          <w:rFonts w:asciiTheme="minorEastAsia" w:hAnsiTheme="minorEastAsia"/>
          <w:color w:val="000000"/>
          <w:sz w:val="24"/>
          <w:szCs w:val="24"/>
        </w:rPr>
      </w:pPr>
      <w:r w:rsidRPr="00A726D6">
        <w:rPr>
          <w:rFonts w:asciiTheme="minorEastAsia" w:hAnsiTheme="minorEastAsia" w:hint="eastAsia"/>
          <w:color w:val="000000"/>
          <w:sz w:val="24"/>
          <w:szCs w:val="24"/>
        </w:rPr>
        <w:t>②服务计费。平台面向广大用户服务，为了提升平台的服务体验和功能多样性，平台针对不同的用户体验提出相应的计费，可以对用户进行分级计费。</w:t>
      </w:r>
    </w:p>
    <w:p w:rsidR="00056E6C" w:rsidRPr="00A726D6" w:rsidRDefault="00056E6C" w:rsidP="00056E6C">
      <w:pPr>
        <w:pStyle w:val="a8"/>
        <w:numPr>
          <w:ilvl w:val="0"/>
          <w:numId w:val="28"/>
        </w:numPr>
        <w:spacing w:line="360" w:lineRule="auto"/>
        <w:ind w:firstLineChars="0"/>
        <w:rPr>
          <w:rFonts w:asciiTheme="minorEastAsia" w:eastAsiaTheme="minorEastAsia" w:hAnsiTheme="minorEastAsia"/>
          <w:b/>
          <w:sz w:val="24"/>
          <w:szCs w:val="24"/>
        </w:rPr>
      </w:pPr>
      <w:r w:rsidRPr="00A726D6">
        <w:rPr>
          <w:rFonts w:asciiTheme="minorEastAsia" w:eastAsiaTheme="minorEastAsia" w:hAnsiTheme="minorEastAsia" w:hint="eastAsia"/>
          <w:b/>
          <w:sz w:val="24"/>
          <w:szCs w:val="24"/>
        </w:rPr>
        <w:t>学习记录</w:t>
      </w:r>
    </w:p>
    <w:p w:rsidR="00056E6C" w:rsidRPr="00A726D6" w:rsidRDefault="00056E6C" w:rsidP="00056E6C">
      <w:pPr>
        <w:spacing w:line="360" w:lineRule="auto"/>
        <w:ind w:firstLineChars="200" w:firstLine="480"/>
        <w:rPr>
          <w:rFonts w:asciiTheme="minorEastAsia" w:hAnsiTheme="minorEastAsia"/>
          <w:color w:val="000000"/>
          <w:sz w:val="24"/>
          <w:szCs w:val="24"/>
        </w:rPr>
      </w:pPr>
      <w:r w:rsidRPr="00A726D6">
        <w:rPr>
          <w:rFonts w:asciiTheme="minorEastAsia" w:hAnsiTheme="minorEastAsia" w:hint="eastAsia"/>
          <w:color w:val="000000"/>
          <w:sz w:val="24"/>
          <w:szCs w:val="24"/>
        </w:rPr>
        <w:t>①实验记录。用户在平台虚拟仿真实验中进行的每一步实验操作，都会有相应记录，供学习者进行经验总结和知识积累。</w:t>
      </w:r>
    </w:p>
    <w:p w:rsidR="00056E6C" w:rsidRPr="00A726D6" w:rsidRDefault="00056E6C" w:rsidP="00056E6C">
      <w:pPr>
        <w:spacing w:line="360" w:lineRule="auto"/>
        <w:ind w:firstLineChars="200" w:firstLine="480"/>
        <w:rPr>
          <w:rFonts w:asciiTheme="minorEastAsia" w:hAnsiTheme="minorEastAsia"/>
          <w:color w:val="000000"/>
          <w:sz w:val="24"/>
          <w:szCs w:val="24"/>
        </w:rPr>
      </w:pPr>
      <w:r w:rsidRPr="00A726D6">
        <w:rPr>
          <w:rFonts w:asciiTheme="minorEastAsia" w:hAnsiTheme="minorEastAsia" w:hint="eastAsia"/>
          <w:color w:val="000000"/>
          <w:sz w:val="24"/>
          <w:szCs w:val="24"/>
        </w:rPr>
        <w:t>②实验成果。用户在平台虚拟仿真实验中获得的实验结果，将形成标准的实验报告格式，供学习者发表论文。</w:t>
      </w:r>
    </w:p>
    <w:p w:rsidR="00056E6C" w:rsidRPr="00A726D6" w:rsidRDefault="0087705F" w:rsidP="00056E6C">
      <w:pPr>
        <w:pStyle w:val="a8"/>
        <w:numPr>
          <w:ilvl w:val="0"/>
          <w:numId w:val="28"/>
        </w:numPr>
        <w:spacing w:line="360" w:lineRule="auto"/>
        <w:ind w:firstLineChars="0"/>
        <w:rPr>
          <w:rFonts w:asciiTheme="minorEastAsia" w:eastAsiaTheme="minorEastAsia" w:hAnsiTheme="minorEastAsia"/>
          <w:b/>
          <w:sz w:val="24"/>
          <w:szCs w:val="24"/>
        </w:rPr>
      </w:pPr>
      <w:r w:rsidRPr="009471D0">
        <w:rPr>
          <w:rFonts w:ascii="Times New Roman" w:hAnsi="Times New Roman" w:hint="eastAsia"/>
          <w:sz w:val="24"/>
          <w:szCs w:val="24"/>
        </w:rPr>
        <w:t>★</w:t>
      </w:r>
      <w:r w:rsidR="00056E6C" w:rsidRPr="00A726D6">
        <w:rPr>
          <w:rFonts w:asciiTheme="minorEastAsia" w:eastAsiaTheme="minorEastAsia" w:hAnsiTheme="minorEastAsia" w:hint="eastAsia"/>
          <w:b/>
          <w:sz w:val="24"/>
          <w:szCs w:val="24"/>
        </w:rPr>
        <w:t>平台对接接口所含数据标准与规范</w:t>
      </w:r>
    </w:p>
    <w:p w:rsidR="00056E6C" w:rsidRPr="00A726D6" w:rsidRDefault="00561700" w:rsidP="00056E6C">
      <w:pPr>
        <w:spacing w:line="360" w:lineRule="auto"/>
        <w:ind w:firstLineChars="200" w:firstLine="480"/>
        <w:rPr>
          <w:rFonts w:asciiTheme="minorEastAsia" w:hAnsiTheme="minorEastAsia"/>
          <w:sz w:val="24"/>
          <w:szCs w:val="24"/>
        </w:rPr>
      </w:pPr>
      <w:r w:rsidRPr="00A726D6">
        <w:rPr>
          <w:rFonts w:asciiTheme="minorEastAsia" w:hAnsiTheme="minorEastAsia"/>
          <w:noProof/>
          <w:sz w:val="24"/>
          <w:szCs w:val="24"/>
        </w:rPr>
        <w:fldChar w:fldCharType="begin"/>
      </w:r>
      <w:r w:rsidR="00056E6C" w:rsidRPr="00A726D6">
        <w:rPr>
          <w:rFonts w:asciiTheme="minorEastAsia" w:hAnsiTheme="minorEastAsia" w:hint="eastAsia"/>
          <w:noProof/>
          <w:sz w:val="24"/>
          <w:szCs w:val="24"/>
        </w:rPr>
        <w:instrText>= 1 \* GB3</w:instrText>
      </w:r>
      <w:r w:rsidRPr="00A726D6">
        <w:rPr>
          <w:rFonts w:asciiTheme="minorEastAsia" w:hAnsiTheme="minorEastAsia"/>
          <w:noProof/>
          <w:sz w:val="24"/>
          <w:szCs w:val="24"/>
        </w:rPr>
        <w:fldChar w:fldCharType="separate"/>
      </w:r>
      <w:r w:rsidR="00056E6C" w:rsidRPr="00A726D6">
        <w:rPr>
          <w:rFonts w:asciiTheme="minorEastAsia" w:hAnsiTheme="minorEastAsia" w:hint="eastAsia"/>
          <w:noProof/>
          <w:sz w:val="24"/>
          <w:szCs w:val="24"/>
        </w:rPr>
        <w:t>①</w:t>
      </w:r>
      <w:r w:rsidRPr="00A726D6">
        <w:rPr>
          <w:rFonts w:asciiTheme="minorEastAsia" w:hAnsiTheme="minorEastAsia"/>
          <w:noProof/>
          <w:sz w:val="24"/>
          <w:szCs w:val="24"/>
        </w:rPr>
        <w:fldChar w:fldCharType="end"/>
      </w:r>
      <w:r w:rsidR="00056E6C" w:rsidRPr="00A726D6">
        <w:rPr>
          <w:rFonts w:asciiTheme="minorEastAsia" w:hAnsiTheme="minorEastAsia" w:hint="eastAsia"/>
          <w:noProof/>
          <w:sz w:val="24"/>
          <w:szCs w:val="24"/>
        </w:rPr>
        <w:t>项目基本信息。</w:t>
      </w:r>
      <w:r w:rsidR="00056E6C" w:rsidRPr="00A726D6">
        <w:rPr>
          <w:rFonts w:asciiTheme="minorEastAsia" w:hAnsiTheme="minorEastAsia" w:hint="eastAsia"/>
          <w:sz w:val="24"/>
          <w:szCs w:val="24"/>
        </w:rPr>
        <w:t>应包含虚拟仿真项目名称、所属学校名称、所属学校代码、所属中心名称、项目负责人、资源分类、建立年份、是否计费、计费标准、计费支付方式、项目简介、面向专业等信息。</w:t>
      </w:r>
    </w:p>
    <w:p w:rsidR="00056E6C" w:rsidRPr="00A726D6" w:rsidRDefault="00561700" w:rsidP="00056E6C">
      <w:pPr>
        <w:spacing w:line="360" w:lineRule="auto"/>
        <w:ind w:firstLineChars="200" w:firstLine="480"/>
        <w:rPr>
          <w:rFonts w:asciiTheme="minorEastAsia" w:hAnsiTheme="minorEastAsia"/>
          <w:sz w:val="24"/>
          <w:szCs w:val="24"/>
        </w:rPr>
      </w:pPr>
      <w:r w:rsidRPr="00A726D6">
        <w:rPr>
          <w:rFonts w:asciiTheme="minorEastAsia" w:hAnsiTheme="minorEastAsia"/>
          <w:sz w:val="24"/>
          <w:szCs w:val="24"/>
        </w:rPr>
        <w:fldChar w:fldCharType="begin"/>
      </w:r>
      <w:r w:rsidR="00056E6C" w:rsidRPr="00A726D6">
        <w:rPr>
          <w:rFonts w:asciiTheme="minorEastAsia" w:hAnsiTheme="minorEastAsia" w:hint="eastAsia"/>
          <w:sz w:val="24"/>
          <w:szCs w:val="24"/>
        </w:rPr>
        <w:instrText>= 2 \* GB3</w:instrText>
      </w:r>
      <w:r w:rsidRPr="00A726D6">
        <w:rPr>
          <w:rFonts w:asciiTheme="minorEastAsia" w:hAnsiTheme="minorEastAsia"/>
          <w:sz w:val="24"/>
          <w:szCs w:val="24"/>
        </w:rPr>
        <w:fldChar w:fldCharType="separate"/>
      </w:r>
      <w:r w:rsidR="00056E6C" w:rsidRPr="00A726D6">
        <w:rPr>
          <w:rFonts w:asciiTheme="minorEastAsia" w:hAnsiTheme="minorEastAsia" w:hint="eastAsia"/>
          <w:noProof/>
          <w:sz w:val="24"/>
          <w:szCs w:val="24"/>
        </w:rPr>
        <w:t>②</w:t>
      </w:r>
      <w:r w:rsidRPr="00A726D6">
        <w:rPr>
          <w:rFonts w:asciiTheme="minorEastAsia" w:hAnsiTheme="minorEastAsia"/>
          <w:sz w:val="24"/>
          <w:szCs w:val="24"/>
        </w:rPr>
        <w:fldChar w:fldCharType="end"/>
      </w:r>
      <w:r w:rsidR="00056E6C" w:rsidRPr="00A726D6">
        <w:rPr>
          <w:rFonts w:asciiTheme="minorEastAsia" w:hAnsiTheme="minorEastAsia" w:hint="eastAsia"/>
          <w:sz w:val="24"/>
          <w:szCs w:val="24"/>
        </w:rPr>
        <w:t>项目预习信息。包含虚拟仿真项目名称、所属学校名称、操作用户账号、预习文件名称、文件类型、文件访问地址。其中文件类型支持文本（doc,pdf）、图片（bmp，jpg）、动画（flv）、视频（avi）等多种类型和格式。</w:t>
      </w:r>
    </w:p>
    <w:p w:rsidR="00056E6C" w:rsidRPr="00A726D6" w:rsidRDefault="00561700" w:rsidP="00056E6C">
      <w:pPr>
        <w:spacing w:line="360" w:lineRule="auto"/>
        <w:ind w:firstLineChars="200" w:firstLine="480"/>
        <w:rPr>
          <w:rFonts w:asciiTheme="minorEastAsia" w:hAnsiTheme="minorEastAsia"/>
          <w:sz w:val="24"/>
          <w:szCs w:val="24"/>
        </w:rPr>
      </w:pPr>
      <w:r w:rsidRPr="00A726D6">
        <w:rPr>
          <w:rFonts w:asciiTheme="minorEastAsia" w:hAnsiTheme="minorEastAsia"/>
          <w:sz w:val="24"/>
          <w:szCs w:val="24"/>
        </w:rPr>
        <w:fldChar w:fldCharType="begin"/>
      </w:r>
      <w:r w:rsidR="00056E6C" w:rsidRPr="00A726D6">
        <w:rPr>
          <w:rFonts w:asciiTheme="minorEastAsia" w:hAnsiTheme="minorEastAsia" w:hint="eastAsia"/>
          <w:sz w:val="24"/>
          <w:szCs w:val="24"/>
        </w:rPr>
        <w:instrText>= 3 \* GB3</w:instrText>
      </w:r>
      <w:r w:rsidRPr="00A726D6">
        <w:rPr>
          <w:rFonts w:asciiTheme="minorEastAsia" w:hAnsiTheme="minorEastAsia"/>
          <w:sz w:val="24"/>
          <w:szCs w:val="24"/>
        </w:rPr>
        <w:fldChar w:fldCharType="separate"/>
      </w:r>
      <w:r w:rsidR="00056E6C" w:rsidRPr="00A726D6">
        <w:rPr>
          <w:rFonts w:asciiTheme="minorEastAsia" w:hAnsiTheme="minorEastAsia" w:hint="eastAsia"/>
          <w:noProof/>
          <w:sz w:val="24"/>
          <w:szCs w:val="24"/>
        </w:rPr>
        <w:t>③</w:t>
      </w:r>
      <w:r w:rsidRPr="00A726D6">
        <w:rPr>
          <w:rFonts w:asciiTheme="minorEastAsia" w:hAnsiTheme="minorEastAsia"/>
          <w:sz w:val="24"/>
          <w:szCs w:val="24"/>
        </w:rPr>
        <w:fldChar w:fldCharType="end"/>
      </w:r>
      <w:r w:rsidR="00056E6C" w:rsidRPr="00A726D6">
        <w:rPr>
          <w:rFonts w:asciiTheme="minorEastAsia" w:hAnsiTheme="minorEastAsia" w:hint="eastAsia"/>
          <w:sz w:val="24"/>
          <w:szCs w:val="24"/>
        </w:rPr>
        <w:t>项目自测信息。包含虚拟仿真项目名称、所属学校名称、操作用户账号、自测成绩、自测时间、自测内容访问地址。</w:t>
      </w:r>
    </w:p>
    <w:p w:rsidR="00056E6C" w:rsidRPr="00A726D6" w:rsidRDefault="00561700" w:rsidP="00056E6C">
      <w:pPr>
        <w:spacing w:line="360" w:lineRule="auto"/>
        <w:ind w:firstLineChars="200" w:firstLine="480"/>
        <w:rPr>
          <w:rFonts w:asciiTheme="minorEastAsia" w:hAnsiTheme="minorEastAsia"/>
          <w:sz w:val="24"/>
          <w:szCs w:val="24"/>
        </w:rPr>
      </w:pPr>
      <w:r w:rsidRPr="00A726D6">
        <w:rPr>
          <w:rFonts w:asciiTheme="minorEastAsia" w:hAnsiTheme="minorEastAsia"/>
          <w:sz w:val="24"/>
          <w:szCs w:val="24"/>
        </w:rPr>
        <w:fldChar w:fldCharType="begin"/>
      </w:r>
      <w:r w:rsidR="00056E6C" w:rsidRPr="00A726D6">
        <w:rPr>
          <w:rFonts w:asciiTheme="minorEastAsia" w:hAnsiTheme="minorEastAsia" w:hint="eastAsia"/>
          <w:sz w:val="24"/>
          <w:szCs w:val="24"/>
        </w:rPr>
        <w:instrText>= 4 \* GB3</w:instrText>
      </w:r>
      <w:r w:rsidRPr="00A726D6">
        <w:rPr>
          <w:rFonts w:asciiTheme="minorEastAsia" w:hAnsiTheme="minorEastAsia"/>
          <w:sz w:val="24"/>
          <w:szCs w:val="24"/>
        </w:rPr>
        <w:fldChar w:fldCharType="separate"/>
      </w:r>
      <w:r w:rsidR="00056E6C" w:rsidRPr="00A726D6">
        <w:rPr>
          <w:rFonts w:asciiTheme="minorEastAsia" w:hAnsiTheme="minorEastAsia" w:hint="eastAsia"/>
          <w:noProof/>
          <w:sz w:val="24"/>
          <w:szCs w:val="24"/>
        </w:rPr>
        <w:t>④</w:t>
      </w:r>
      <w:r w:rsidRPr="00A726D6">
        <w:rPr>
          <w:rFonts w:asciiTheme="minorEastAsia" w:hAnsiTheme="minorEastAsia"/>
          <w:sz w:val="24"/>
          <w:szCs w:val="24"/>
        </w:rPr>
        <w:fldChar w:fldCharType="end"/>
      </w:r>
      <w:r w:rsidR="00056E6C" w:rsidRPr="00A726D6">
        <w:rPr>
          <w:rFonts w:asciiTheme="minorEastAsia" w:hAnsiTheme="minorEastAsia" w:hint="eastAsia"/>
          <w:sz w:val="24"/>
          <w:szCs w:val="24"/>
        </w:rPr>
        <w:t>项目实验操作。包含虚拟仿真项目名称、所属学校名称、操作用户账号、实验操作地址路径。</w:t>
      </w:r>
    </w:p>
    <w:p w:rsidR="00056E6C" w:rsidRPr="00A726D6" w:rsidRDefault="00561700" w:rsidP="00056E6C">
      <w:pPr>
        <w:spacing w:line="360" w:lineRule="auto"/>
        <w:ind w:firstLineChars="200" w:firstLine="480"/>
        <w:rPr>
          <w:rFonts w:asciiTheme="minorEastAsia" w:hAnsiTheme="minorEastAsia"/>
          <w:sz w:val="24"/>
          <w:szCs w:val="24"/>
        </w:rPr>
      </w:pPr>
      <w:r w:rsidRPr="00A726D6">
        <w:rPr>
          <w:rFonts w:asciiTheme="minorEastAsia" w:hAnsiTheme="minorEastAsia"/>
          <w:sz w:val="24"/>
          <w:szCs w:val="24"/>
        </w:rPr>
        <w:fldChar w:fldCharType="begin"/>
      </w:r>
      <w:r w:rsidR="00056E6C" w:rsidRPr="00A726D6">
        <w:rPr>
          <w:rFonts w:asciiTheme="minorEastAsia" w:hAnsiTheme="minorEastAsia" w:hint="eastAsia"/>
          <w:sz w:val="24"/>
          <w:szCs w:val="24"/>
        </w:rPr>
        <w:instrText>= 5 \* GB3</w:instrText>
      </w:r>
      <w:r w:rsidRPr="00A726D6">
        <w:rPr>
          <w:rFonts w:asciiTheme="minorEastAsia" w:hAnsiTheme="minorEastAsia"/>
          <w:sz w:val="24"/>
          <w:szCs w:val="24"/>
        </w:rPr>
        <w:fldChar w:fldCharType="separate"/>
      </w:r>
      <w:r w:rsidR="00056E6C" w:rsidRPr="00A726D6">
        <w:rPr>
          <w:rFonts w:asciiTheme="minorEastAsia" w:hAnsiTheme="minorEastAsia" w:hint="eastAsia"/>
          <w:noProof/>
          <w:sz w:val="24"/>
          <w:szCs w:val="24"/>
        </w:rPr>
        <w:t>⑤</w:t>
      </w:r>
      <w:r w:rsidRPr="00A726D6">
        <w:rPr>
          <w:rFonts w:asciiTheme="minorEastAsia" w:hAnsiTheme="minorEastAsia"/>
          <w:sz w:val="24"/>
          <w:szCs w:val="24"/>
        </w:rPr>
        <w:fldChar w:fldCharType="end"/>
      </w:r>
      <w:r w:rsidR="00056E6C" w:rsidRPr="00A726D6">
        <w:rPr>
          <w:rFonts w:asciiTheme="minorEastAsia" w:hAnsiTheme="minorEastAsia" w:hint="eastAsia"/>
          <w:sz w:val="24"/>
          <w:szCs w:val="24"/>
        </w:rPr>
        <w:t>项目资源计费。包含虚拟仿真项目名称、所属学校名称、计费类型、计费系数。</w:t>
      </w:r>
    </w:p>
    <w:p w:rsidR="00056E6C" w:rsidRPr="00A726D6" w:rsidRDefault="00561700" w:rsidP="00056E6C">
      <w:pPr>
        <w:spacing w:line="360" w:lineRule="auto"/>
        <w:ind w:firstLineChars="200" w:firstLine="480"/>
        <w:rPr>
          <w:rFonts w:asciiTheme="minorEastAsia" w:hAnsiTheme="minorEastAsia"/>
          <w:sz w:val="24"/>
          <w:szCs w:val="24"/>
        </w:rPr>
      </w:pPr>
      <w:r w:rsidRPr="00A726D6">
        <w:rPr>
          <w:rFonts w:asciiTheme="minorEastAsia" w:hAnsiTheme="minorEastAsia"/>
          <w:sz w:val="24"/>
          <w:szCs w:val="24"/>
        </w:rPr>
        <w:fldChar w:fldCharType="begin"/>
      </w:r>
      <w:r w:rsidR="00056E6C" w:rsidRPr="00A726D6">
        <w:rPr>
          <w:rFonts w:asciiTheme="minorEastAsia" w:hAnsiTheme="minorEastAsia" w:hint="eastAsia"/>
          <w:sz w:val="24"/>
          <w:szCs w:val="24"/>
        </w:rPr>
        <w:instrText>= 6 \* GB3</w:instrText>
      </w:r>
      <w:r w:rsidRPr="00A726D6">
        <w:rPr>
          <w:rFonts w:asciiTheme="minorEastAsia" w:hAnsiTheme="minorEastAsia"/>
          <w:sz w:val="24"/>
          <w:szCs w:val="24"/>
        </w:rPr>
        <w:fldChar w:fldCharType="separate"/>
      </w:r>
      <w:r w:rsidR="00056E6C" w:rsidRPr="00A726D6">
        <w:rPr>
          <w:rFonts w:asciiTheme="minorEastAsia" w:hAnsiTheme="minorEastAsia" w:hint="eastAsia"/>
          <w:noProof/>
          <w:sz w:val="24"/>
          <w:szCs w:val="24"/>
        </w:rPr>
        <w:t>⑥</w:t>
      </w:r>
      <w:r w:rsidRPr="00A726D6">
        <w:rPr>
          <w:rFonts w:asciiTheme="minorEastAsia" w:hAnsiTheme="minorEastAsia"/>
          <w:sz w:val="24"/>
          <w:szCs w:val="24"/>
        </w:rPr>
        <w:fldChar w:fldCharType="end"/>
      </w:r>
      <w:r w:rsidR="00056E6C" w:rsidRPr="00A726D6">
        <w:rPr>
          <w:rFonts w:asciiTheme="minorEastAsia" w:hAnsiTheme="minorEastAsia" w:hint="eastAsia"/>
          <w:sz w:val="24"/>
          <w:szCs w:val="24"/>
        </w:rPr>
        <w:t>项目实验记录。包含虚拟仿真项目名称、所属学校名称、操作用户账号、实验记录内容、记录添加时间。</w:t>
      </w:r>
    </w:p>
    <w:p w:rsidR="00056E6C" w:rsidRPr="00A726D6" w:rsidRDefault="00561700" w:rsidP="00056E6C">
      <w:pPr>
        <w:spacing w:line="360" w:lineRule="auto"/>
        <w:ind w:firstLineChars="200" w:firstLine="480"/>
        <w:rPr>
          <w:rFonts w:ascii="仿宋_GB2312" w:eastAsia="仿宋_GB2312" w:hAnsiTheme="minorEastAsia"/>
          <w:sz w:val="32"/>
          <w:szCs w:val="32"/>
        </w:rPr>
      </w:pPr>
      <w:r w:rsidRPr="00A726D6">
        <w:rPr>
          <w:rFonts w:asciiTheme="minorEastAsia" w:hAnsiTheme="minorEastAsia"/>
          <w:sz w:val="24"/>
          <w:szCs w:val="24"/>
        </w:rPr>
        <w:fldChar w:fldCharType="begin"/>
      </w:r>
      <w:r w:rsidR="00056E6C" w:rsidRPr="00A726D6">
        <w:rPr>
          <w:rFonts w:asciiTheme="minorEastAsia" w:hAnsiTheme="minorEastAsia" w:hint="eastAsia"/>
          <w:sz w:val="24"/>
          <w:szCs w:val="24"/>
        </w:rPr>
        <w:instrText>= 7 \* GB3</w:instrText>
      </w:r>
      <w:r w:rsidRPr="00A726D6">
        <w:rPr>
          <w:rFonts w:asciiTheme="minorEastAsia" w:hAnsiTheme="minorEastAsia"/>
          <w:sz w:val="24"/>
          <w:szCs w:val="24"/>
        </w:rPr>
        <w:fldChar w:fldCharType="separate"/>
      </w:r>
      <w:r w:rsidR="00056E6C" w:rsidRPr="00A726D6">
        <w:rPr>
          <w:rFonts w:asciiTheme="minorEastAsia" w:hAnsiTheme="minorEastAsia" w:hint="eastAsia"/>
          <w:noProof/>
          <w:sz w:val="24"/>
          <w:szCs w:val="24"/>
        </w:rPr>
        <w:t>⑦</w:t>
      </w:r>
      <w:r w:rsidRPr="00A726D6">
        <w:rPr>
          <w:rFonts w:asciiTheme="minorEastAsia" w:hAnsiTheme="minorEastAsia"/>
          <w:sz w:val="24"/>
          <w:szCs w:val="24"/>
        </w:rPr>
        <w:fldChar w:fldCharType="end"/>
      </w:r>
      <w:r w:rsidR="00056E6C" w:rsidRPr="00A726D6">
        <w:rPr>
          <w:rFonts w:asciiTheme="minorEastAsia" w:hAnsiTheme="minorEastAsia" w:hint="eastAsia"/>
          <w:sz w:val="24"/>
          <w:szCs w:val="24"/>
        </w:rPr>
        <w:t>项目实验报告。包含虚拟仿真项目名称、所属学校名称、操作用户账号、报告名称、报告内容、报告添加时间、报告审核状态。</w:t>
      </w:r>
    </w:p>
    <w:p w:rsidR="00056E6C" w:rsidRPr="004C4582" w:rsidRDefault="00B43E98" w:rsidP="00056E6C">
      <w:pPr>
        <w:spacing w:line="360" w:lineRule="auto"/>
        <w:rPr>
          <w:rFonts w:asciiTheme="minorEastAsia" w:hAnsiTheme="minorEastAsia"/>
          <w:b/>
          <w:sz w:val="24"/>
          <w:szCs w:val="24"/>
        </w:rPr>
      </w:pPr>
      <w:r>
        <w:rPr>
          <w:rFonts w:asciiTheme="minorEastAsia" w:hAnsiTheme="minorEastAsia" w:hint="eastAsia"/>
          <w:b/>
          <w:sz w:val="24"/>
          <w:szCs w:val="24"/>
        </w:rPr>
        <w:t>（三）</w:t>
      </w:r>
      <w:r w:rsidR="00056E6C" w:rsidRPr="004C4582">
        <w:rPr>
          <w:rFonts w:asciiTheme="minorEastAsia" w:hAnsiTheme="minorEastAsia" w:hint="eastAsia"/>
          <w:b/>
          <w:sz w:val="24"/>
          <w:szCs w:val="24"/>
        </w:rPr>
        <w:t>平台技术要求</w:t>
      </w:r>
    </w:p>
    <w:p w:rsidR="00056E6C" w:rsidRPr="004C4582" w:rsidRDefault="00056E6C" w:rsidP="00056E6C">
      <w:pPr>
        <w:spacing w:line="360" w:lineRule="auto"/>
        <w:rPr>
          <w:rFonts w:ascii="宋体" w:hAnsi="宋体"/>
          <w:sz w:val="24"/>
          <w:szCs w:val="24"/>
        </w:rPr>
      </w:pPr>
      <w:r w:rsidRPr="004C4582">
        <w:rPr>
          <w:rFonts w:ascii="宋体" w:hAnsi="宋体" w:hint="eastAsia"/>
          <w:sz w:val="24"/>
          <w:szCs w:val="24"/>
        </w:rPr>
        <w:t>（1）基于B/S架构，</w:t>
      </w:r>
      <w:r w:rsidRPr="004C4582">
        <w:rPr>
          <w:rFonts w:eastAsia="宋体"/>
          <w:sz w:val="24"/>
          <w:szCs w:val="24"/>
        </w:rPr>
        <w:t>采用</w:t>
      </w:r>
      <w:r w:rsidRPr="004C4582">
        <w:rPr>
          <w:rFonts w:eastAsia="宋体" w:hint="eastAsia"/>
          <w:sz w:val="24"/>
          <w:szCs w:val="24"/>
        </w:rPr>
        <w:t>主流开发平台与</w:t>
      </w:r>
      <w:r w:rsidRPr="004C4582">
        <w:rPr>
          <w:rFonts w:eastAsia="宋体"/>
          <w:sz w:val="24"/>
          <w:szCs w:val="24"/>
        </w:rPr>
        <w:t>关系型数据库，以适应大数据量的存</w:t>
      </w:r>
      <w:r w:rsidRPr="004C4582">
        <w:rPr>
          <w:rFonts w:eastAsia="宋体"/>
          <w:sz w:val="24"/>
          <w:szCs w:val="24"/>
        </w:rPr>
        <w:lastRenderedPageBreak/>
        <w:t>储及分析功能。同时通过试图、存储过程等手段来实现复杂的数据分析需求。</w:t>
      </w:r>
    </w:p>
    <w:p w:rsidR="00056E6C" w:rsidRPr="004C4582" w:rsidRDefault="00056E6C" w:rsidP="00056E6C">
      <w:pPr>
        <w:spacing w:line="360" w:lineRule="auto"/>
        <w:rPr>
          <w:rFonts w:ascii="宋体" w:hAnsi="宋体"/>
          <w:sz w:val="24"/>
          <w:szCs w:val="24"/>
        </w:rPr>
      </w:pPr>
      <w:r w:rsidRPr="004C4582">
        <w:rPr>
          <w:rFonts w:ascii="宋体" w:hAnsi="宋体" w:hint="eastAsia"/>
          <w:sz w:val="24"/>
          <w:szCs w:val="24"/>
        </w:rPr>
        <w:t>（2）</w:t>
      </w:r>
      <w:r w:rsidRPr="004C4582">
        <w:rPr>
          <w:rFonts w:ascii="宋体" w:hAnsi="宋体"/>
          <w:sz w:val="24"/>
          <w:szCs w:val="24"/>
        </w:rPr>
        <w:t>采用成熟的SOA架构及设计理念，</w:t>
      </w:r>
      <w:r w:rsidRPr="004C4582">
        <w:rPr>
          <w:rFonts w:ascii="宋体" w:hAnsi="宋体" w:hint="eastAsia"/>
          <w:sz w:val="24"/>
          <w:szCs w:val="24"/>
        </w:rPr>
        <w:t>应用程序开发与运行结构要基于统一的技术开发平台的三层架构，即</w:t>
      </w:r>
      <w:r w:rsidRPr="004C4582">
        <w:rPr>
          <w:rFonts w:ascii="宋体" w:hAnsi="宋体"/>
          <w:sz w:val="24"/>
          <w:szCs w:val="24"/>
        </w:rPr>
        <w:t>Web</w:t>
      </w:r>
      <w:r w:rsidRPr="004C4582">
        <w:rPr>
          <w:rFonts w:ascii="宋体" w:hAnsi="宋体" w:hint="eastAsia"/>
          <w:sz w:val="24"/>
          <w:szCs w:val="24"/>
        </w:rPr>
        <w:t>服务器、应用支撑服务器和数据库服务器。</w:t>
      </w:r>
    </w:p>
    <w:p w:rsidR="00056E6C" w:rsidRPr="004C4582" w:rsidRDefault="00056E6C" w:rsidP="00056E6C">
      <w:pPr>
        <w:spacing w:line="360" w:lineRule="auto"/>
        <w:rPr>
          <w:rFonts w:ascii="宋体" w:hAnsi="宋体"/>
          <w:sz w:val="24"/>
          <w:szCs w:val="24"/>
        </w:rPr>
      </w:pPr>
      <w:r w:rsidRPr="004C4582">
        <w:rPr>
          <w:rFonts w:ascii="宋体" w:hAnsi="宋体" w:hint="eastAsia"/>
          <w:sz w:val="24"/>
          <w:szCs w:val="24"/>
        </w:rPr>
        <w:t>（3）</w:t>
      </w:r>
      <w:r w:rsidRPr="004C4582">
        <w:rPr>
          <w:rFonts w:ascii="宋体" w:hAnsi="宋体"/>
          <w:sz w:val="24"/>
          <w:szCs w:val="24"/>
        </w:rPr>
        <w:t>提供标准的应用构建、接入规范，可以兼容任何符合接入标准的业务应用，并且提供丰富的应用程序编程接口或服务以供调用。</w:t>
      </w:r>
    </w:p>
    <w:p w:rsidR="00056E6C" w:rsidRDefault="00056E6C" w:rsidP="00056E6C">
      <w:pPr>
        <w:spacing w:line="360" w:lineRule="auto"/>
        <w:rPr>
          <w:rFonts w:ascii="宋体" w:hAnsi="宋体"/>
          <w:sz w:val="24"/>
          <w:szCs w:val="24"/>
        </w:rPr>
      </w:pPr>
      <w:r w:rsidRPr="004C4582">
        <w:rPr>
          <w:rFonts w:ascii="宋体" w:hAnsi="宋体" w:hint="eastAsia"/>
          <w:sz w:val="24"/>
          <w:szCs w:val="24"/>
        </w:rPr>
        <w:t>（4）平台支持负载均衡，支持动态监测负载状况，自动对可用资源进行并发检测，调整和分配等功能。</w:t>
      </w:r>
    </w:p>
    <w:p w:rsidR="00056E6C" w:rsidRPr="0045746E" w:rsidRDefault="00B43E98" w:rsidP="00056E6C">
      <w:pPr>
        <w:spacing w:line="360" w:lineRule="auto"/>
        <w:rPr>
          <w:rFonts w:asciiTheme="minorEastAsia" w:hAnsiTheme="minorEastAsia"/>
          <w:b/>
          <w:sz w:val="24"/>
          <w:szCs w:val="24"/>
        </w:rPr>
      </w:pPr>
      <w:r>
        <w:rPr>
          <w:rFonts w:asciiTheme="minorEastAsia" w:hAnsiTheme="minorEastAsia" w:hint="eastAsia"/>
          <w:b/>
          <w:sz w:val="24"/>
          <w:szCs w:val="24"/>
        </w:rPr>
        <w:t>（四）</w:t>
      </w:r>
      <w:r w:rsidR="00056E6C" w:rsidRPr="0045746E">
        <w:rPr>
          <w:rFonts w:asciiTheme="minorEastAsia" w:hAnsiTheme="minorEastAsia" w:hint="eastAsia"/>
          <w:b/>
          <w:sz w:val="24"/>
          <w:szCs w:val="24"/>
        </w:rPr>
        <w:t>平台性能和安全要求</w:t>
      </w:r>
    </w:p>
    <w:p w:rsidR="00056E6C" w:rsidRPr="004C4582" w:rsidRDefault="00056E6C" w:rsidP="00056E6C">
      <w:pPr>
        <w:spacing w:line="360" w:lineRule="auto"/>
        <w:rPr>
          <w:rFonts w:asciiTheme="minorEastAsia" w:hAnsiTheme="minorEastAsia"/>
          <w:b/>
          <w:sz w:val="24"/>
          <w:szCs w:val="24"/>
        </w:rPr>
      </w:pPr>
      <w:r w:rsidRPr="004C4582">
        <w:rPr>
          <w:rFonts w:asciiTheme="minorEastAsia" w:hAnsiTheme="minorEastAsia" w:hint="eastAsia"/>
          <w:b/>
          <w:sz w:val="24"/>
          <w:szCs w:val="24"/>
        </w:rPr>
        <w:t>1.</w:t>
      </w:r>
      <w:r w:rsidRPr="004C4582">
        <w:rPr>
          <w:rFonts w:asciiTheme="minorEastAsia" w:hAnsiTheme="minorEastAsia"/>
          <w:b/>
          <w:sz w:val="24"/>
          <w:szCs w:val="24"/>
        </w:rPr>
        <w:t>性能要求</w:t>
      </w:r>
    </w:p>
    <w:tbl>
      <w:tblPr>
        <w:tblW w:w="8057" w:type="dxa"/>
        <w:jc w:val="center"/>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9"/>
        <w:gridCol w:w="992"/>
        <w:gridCol w:w="1134"/>
        <w:gridCol w:w="1579"/>
        <w:gridCol w:w="1579"/>
        <w:gridCol w:w="1444"/>
      </w:tblGrid>
      <w:tr w:rsidR="00056E6C" w:rsidRPr="0049672A" w:rsidTr="00C56289">
        <w:trPr>
          <w:trHeight w:val="599"/>
          <w:jc w:val="center"/>
        </w:trPr>
        <w:tc>
          <w:tcPr>
            <w:tcW w:w="1329" w:type="dxa"/>
            <w:vMerge w:val="restart"/>
            <w:vAlign w:val="center"/>
          </w:tcPr>
          <w:p w:rsidR="00056E6C" w:rsidRPr="0049672A" w:rsidRDefault="00056E6C" w:rsidP="00C56289">
            <w:pPr>
              <w:pStyle w:val="a9"/>
              <w:tabs>
                <w:tab w:val="left" w:pos="540"/>
              </w:tabs>
              <w:adjustRightInd w:val="0"/>
              <w:snapToGrid w:val="0"/>
              <w:spacing w:line="360" w:lineRule="auto"/>
              <w:ind w:firstLineChars="0" w:firstLine="0"/>
              <w:jc w:val="center"/>
              <w:rPr>
                <w:rFonts w:asciiTheme="majorEastAsia" w:eastAsiaTheme="majorEastAsia" w:hAnsiTheme="majorEastAsia"/>
                <w:szCs w:val="24"/>
                <w:lang w:val="en-US"/>
              </w:rPr>
            </w:pPr>
            <w:r w:rsidRPr="0049672A">
              <w:rPr>
                <w:rFonts w:asciiTheme="majorEastAsia" w:eastAsiaTheme="majorEastAsia" w:hAnsiTheme="majorEastAsia" w:hint="eastAsia"/>
                <w:szCs w:val="24"/>
                <w:lang w:val="en-US"/>
              </w:rPr>
              <w:t>平台规模</w:t>
            </w:r>
          </w:p>
          <w:p w:rsidR="00056E6C" w:rsidRPr="0049672A" w:rsidRDefault="00056E6C" w:rsidP="00C56289">
            <w:pPr>
              <w:pStyle w:val="a9"/>
              <w:tabs>
                <w:tab w:val="left" w:pos="540"/>
              </w:tabs>
              <w:adjustRightInd w:val="0"/>
              <w:snapToGrid w:val="0"/>
              <w:spacing w:line="360" w:lineRule="auto"/>
              <w:ind w:firstLineChars="0" w:firstLine="0"/>
              <w:jc w:val="center"/>
              <w:rPr>
                <w:rFonts w:asciiTheme="majorEastAsia" w:eastAsiaTheme="majorEastAsia" w:hAnsiTheme="majorEastAsia"/>
                <w:szCs w:val="24"/>
                <w:lang w:val="en-US"/>
              </w:rPr>
            </w:pPr>
            <w:r w:rsidRPr="0049672A">
              <w:rPr>
                <w:rFonts w:asciiTheme="majorEastAsia" w:eastAsiaTheme="majorEastAsia" w:hAnsiTheme="majorEastAsia" w:hint="eastAsia"/>
                <w:szCs w:val="24"/>
                <w:lang w:val="en-US"/>
              </w:rPr>
              <w:t>(用户数)</w:t>
            </w:r>
          </w:p>
        </w:tc>
        <w:tc>
          <w:tcPr>
            <w:tcW w:w="992" w:type="dxa"/>
            <w:vMerge w:val="restart"/>
            <w:vAlign w:val="center"/>
          </w:tcPr>
          <w:p w:rsidR="00056E6C" w:rsidRPr="0049672A" w:rsidRDefault="00056E6C" w:rsidP="00C56289">
            <w:pPr>
              <w:pStyle w:val="a9"/>
              <w:tabs>
                <w:tab w:val="left" w:pos="540"/>
              </w:tabs>
              <w:adjustRightInd w:val="0"/>
              <w:snapToGrid w:val="0"/>
              <w:spacing w:line="360" w:lineRule="auto"/>
              <w:ind w:firstLineChars="0" w:firstLine="0"/>
              <w:jc w:val="center"/>
              <w:rPr>
                <w:rFonts w:asciiTheme="majorEastAsia" w:eastAsiaTheme="majorEastAsia" w:hAnsiTheme="majorEastAsia"/>
                <w:szCs w:val="24"/>
                <w:lang w:val="en-US"/>
              </w:rPr>
            </w:pPr>
            <w:r w:rsidRPr="0049672A">
              <w:rPr>
                <w:rFonts w:asciiTheme="majorEastAsia" w:eastAsiaTheme="majorEastAsia" w:hAnsiTheme="majorEastAsia" w:hint="eastAsia"/>
                <w:szCs w:val="24"/>
                <w:lang w:val="en-US"/>
              </w:rPr>
              <w:t>在线用户数</w:t>
            </w:r>
          </w:p>
        </w:tc>
        <w:tc>
          <w:tcPr>
            <w:tcW w:w="1134" w:type="dxa"/>
            <w:vMerge w:val="restart"/>
            <w:vAlign w:val="center"/>
          </w:tcPr>
          <w:p w:rsidR="00056E6C" w:rsidRPr="0049672A" w:rsidRDefault="00056E6C" w:rsidP="00C56289">
            <w:pPr>
              <w:pStyle w:val="a9"/>
              <w:tabs>
                <w:tab w:val="left" w:pos="540"/>
              </w:tabs>
              <w:adjustRightInd w:val="0"/>
              <w:snapToGrid w:val="0"/>
              <w:spacing w:line="360" w:lineRule="auto"/>
              <w:ind w:firstLineChars="0" w:firstLine="0"/>
              <w:jc w:val="center"/>
              <w:rPr>
                <w:rFonts w:asciiTheme="majorEastAsia" w:eastAsiaTheme="majorEastAsia" w:hAnsiTheme="majorEastAsia"/>
                <w:szCs w:val="24"/>
                <w:lang w:val="en-US"/>
              </w:rPr>
            </w:pPr>
            <w:r w:rsidRPr="0049672A">
              <w:rPr>
                <w:rFonts w:asciiTheme="majorEastAsia" w:eastAsiaTheme="majorEastAsia" w:hAnsiTheme="majorEastAsia" w:hint="eastAsia"/>
                <w:szCs w:val="24"/>
                <w:lang w:val="en-US"/>
              </w:rPr>
              <w:t>并发用户数</w:t>
            </w:r>
          </w:p>
        </w:tc>
        <w:tc>
          <w:tcPr>
            <w:tcW w:w="4602" w:type="dxa"/>
            <w:gridSpan w:val="3"/>
            <w:vAlign w:val="center"/>
          </w:tcPr>
          <w:p w:rsidR="00056E6C" w:rsidRPr="0049672A" w:rsidRDefault="00056E6C" w:rsidP="00C56289">
            <w:pPr>
              <w:pStyle w:val="a9"/>
              <w:tabs>
                <w:tab w:val="left" w:pos="540"/>
              </w:tabs>
              <w:adjustRightInd w:val="0"/>
              <w:snapToGrid w:val="0"/>
              <w:spacing w:line="360" w:lineRule="auto"/>
              <w:ind w:firstLineChars="0" w:firstLine="0"/>
              <w:jc w:val="center"/>
              <w:rPr>
                <w:rFonts w:asciiTheme="majorEastAsia" w:eastAsiaTheme="majorEastAsia" w:hAnsiTheme="majorEastAsia"/>
                <w:szCs w:val="24"/>
                <w:lang w:val="en-US"/>
              </w:rPr>
            </w:pPr>
            <w:r w:rsidRPr="0049672A">
              <w:rPr>
                <w:rFonts w:asciiTheme="majorEastAsia" w:eastAsiaTheme="majorEastAsia" w:hAnsiTheme="majorEastAsia" w:hint="eastAsia"/>
                <w:szCs w:val="24"/>
                <w:lang w:val="en-US"/>
              </w:rPr>
              <w:t>响应时间</w:t>
            </w:r>
          </w:p>
        </w:tc>
      </w:tr>
      <w:tr w:rsidR="00056E6C" w:rsidRPr="0049672A" w:rsidTr="00C56289">
        <w:trPr>
          <w:trHeight w:val="693"/>
          <w:jc w:val="center"/>
        </w:trPr>
        <w:tc>
          <w:tcPr>
            <w:tcW w:w="1329" w:type="dxa"/>
            <w:vMerge/>
            <w:vAlign w:val="center"/>
          </w:tcPr>
          <w:p w:rsidR="00056E6C" w:rsidRPr="0049672A" w:rsidRDefault="00056E6C" w:rsidP="00C56289">
            <w:pPr>
              <w:pStyle w:val="a9"/>
              <w:tabs>
                <w:tab w:val="left" w:pos="540"/>
              </w:tabs>
              <w:spacing w:line="360" w:lineRule="auto"/>
              <w:ind w:firstLineChars="0" w:firstLine="0"/>
              <w:jc w:val="center"/>
              <w:rPr>
                <w:rFonts w:asciiTheme="majorEastAsia" w:eastAsiaTheme="majorEastAsia" w:hAnsiTheme="majorEastAsia"/>
                <w:szCs w:val="24"/>
                <w:lang w:val="en-US"/>
              </w:rPr>
            </w:pPr>
          </w:p>
        </w:tc>
        <w:tc>
          <w:tcPr>
            <w:tcW w:w="992" w:type="dxa"/>
            <w:vMerge/>
            <w:vAlign w:val="center"/>
          </w:tcPr>
          <w:p w:rsidR="00056E6C" w:rsidRPr="0049672A" w:rsidRDefault="00056E6C" w:rsidP="00C56289">
            <w:pPr>
              <w:pStyle w:val="a9"/>
              <w:tabs>
                <w:tab w:val="left" w:pos="540"/>
              </w:tabs>
              <w:spacing w:line="360" w:lineRule="auto"/>
              <w:ind w:firstLineChars="0" w:firstLine="0"/>
              <w:jc w:val="center"/>
              <w:rPr>
                <w:rFonts w:asciiTheme="majorEastAsia" w:eastAsiaTheme="majorEastAsia" w:hAnsiTheme="majorEastAsia"/>
                <w:szCs w:val="24"/>
                <w:lang w:val="en-US"/>
              </w:rPr>
            </w:pPr>
          </w:p>
        </w:tc>
        <w:tc>
          <w:tcPr>
            <w:tcW w:w="1134" w:type="dxa"/>
            <w:vMerge/>
            <w:vAlign w:val="center"/>
          </w:tcPr>
          <w:p w:rsidR="00056E6C" w:rsidRPr="0049672A" w:rsidRDefault="00056E6C" w:rsidP="00C56289">
            <w:pPr>
              <w:pStyle w:val="a9"/>
              <w:tabs>
                <w:tab w:val="left" w:pos="540"/>
              </w:tabs>
              <w:spacing w:line="360" w:lineRule="auto"/>
              <w:ind w:firstLineChars="0" w:firstLine="0"/>
              <w:jc w:val="center"/>
              <w:rPr>
                <w:rFonts w:asciiTheme="majorEastAsia" w:eastAsiaTheme="majorEastAsia" w:hAnsiTheme="majorEastAsia"/>
                <w:szCs w:val="24"/>
                <w:lang w:val="en-US"/>
              </w:rPr>
            </w:pPr>
          </w:p>
        </w:tc>
        <w:tc>
          <w:tcPr>
            <w:tcW w:w="1579" w:type="dxa"/>
            <w:vAlign w:val="center"/>
          </w:tcPr>
          <w:p w:rsidR="00056E6C" w:rsidRPr="0049672A" w:rsidRDefault="00056E6C" w:rsidP="00C56289">
            <w:pPr>
              <w:pStyle w:val="a9"/>
              <w:tabs>
                <w:tab w:val="left" w:pos="540"/>
              </w:tabs>
              <w:adjustRightInd w:val="0"/>
              <w:snapToGrid w:val="0"/>
              <w:spacing w:line="360" w:lineRule="auto"/>
              <w:ind w:firstLineChars="0" w:firstLine="0"/>
              <w:jc w:val="center"/>
              <w:rPr>
                <w:rFonts w:asciiTheme="majorEastAsia" w:eastAsiaTheme="majorEastAsia" w:hAnsiTheme="majorEastAsia"/>
                <w:szCs w:val="24"/>
                <w:lang w:val="en-US"/>
              </w:rPr>
            </w:pPr>
            <w:r w:rsidRPr="0049672A">
              <w:rPr>
                <w:rFonts w:asciiTheme="majorEastAsia" w:eastAsiaTheme="majorEastAsia" w:hAnsiTheme="majorEastAsia" w:hint="eastAsia"/>
                <w:szCs w:val="24"/>
                <w:lang w:val="en-US"/>
              </w:rPr>
              <w:t>业务访问</w:t>
            </w:r>
          </w:p>
        </w:tc>
        <w:tc>
          <w:tcPr>
            <w:tcW w:w="1579" w:type="dxa"/>
            <w:vAlign w:val="center"/>
          </w:tcPr>
          <w:p w:rsidR="00056E6C" w:rsidRPr="0049672A" w:rsidRDefault="00056E6C" w:rsidP="00C56289">
            <w:pPr>
              <w:pStyle w:val="a9"/>
              <w:tabs>
                <w:tab w:val="left" w:pos="540"/>
              </w:tabs>
              <w:adjustRightInd w:val="0"/>
              <w:snapToGrid w:val="0"/>
              <w:spacing w:line="360" w:lineRule="auto"/>
              <w:ind w:firstLineChars="0" w:firstLine="0"/>
              <w:jc w:val="center"/>
              <w:rPr>
                <w:rFonts w:asciiTheme="majorEastAsia" w:eastAsiaTheme="majorEastAsia" w:hAnsiTheme="majorEastAsia"/>
                <w:szCs w:val="24"/>
                <w:lang w:val="en-US"/>
              </w:rPr>
            </w:pPr>
            <w:r w:rsidRPr="0049672A">
              <w:rPr>
                <w:rFonts w:asciiTheme="majorEastAsia" w:eastAsiaTheme="majorEastAsia" w:hAnsiTheme="majorEastAsia" w:hint="eastAsia"/>
                <w:szCs w:val="24"/>
                <w:lang w:val="en-US"/>
              </w:rPr>
              <w:t>文档类资源</w:t>
            </w:r>
          </w:p>
        </w:tc>
        <w:tc>
          <w:tcPr>
            <w:tcW w:w="1444" w:type="dxa"/>
            <w:vAlign w:val="center"/>
          </w:tcPr>
          <w:p w:rsidR="00056E6C" w:rsidRPr="0049672A" w:rsidRDefault="00056E6C" w:rsidP="00C56289">
            <w:pPr>
              <w:pStyle w:val="a9"/>
              <w:tabs>
                <w:tab w:val="left" w:pos="540"/>
              </w:tabs>
              <w:adjustRightInd w:val="0"/>
              <w:snapToGrid w:val="0"/>
              <w:spacing w:line="360" w:lineRule="auto"/>
              <w:ind w:firstLineChars="0" w:firstLine="0"/>
              <w:jc w:val="center"/>
              <w:rPr>
                <w:rFonts w:asciiTheme="majorEastAsia" w:eastAsiaTheme="majorEastAsia" w:hAnsiTheme="majorEastAsia"/>
                <w:szCs w:val="24"/>
                <w:lang w:val="en-US"/>
              </w:rPr>
            </w:pPr>
            <w:r w:rsidRPr="0049672A">
              <w:rPr>
                <w:rFonts w:asciiTheme="majorEastAsia" w:eastAsiaTheme="majorEastAsia" w:hAnsiTheme="majorEastAsia" w:hint="eastAsia"/>
                <w:szCs w:val="24"/>
                <w:lang w:val="en-US"/>
              </w:rPr>
              <w:t>视频类资源</w:t>
            </w:r>
          </w:p>
        </w:tc>
      </w:tr>
      <w:tr w:rsidR="00056E6C" w:rsidRPr="0049672A" w:rsidTr="00C56289">
        <w:trPr>
          <w:trHeight w:val="699"/>
          <w:jc w:val="center"/>
        </w:trPr>
        <w:tc>
          <w:tcPr>
            <w:tcW w:w="1329" w:type="dxa"/>
            <w:vAlign w:val="center"/>
          </w:tcPr>
          <w:p w:rsidR="00056E6C" w:rsidRPr="0049672A" w:rsidRDefault="00056E6C" w:rsidP="00C56289">
            <w:pPr>
              <w:spacing w:line="360" w:lineRule="auto"/>
              <w:jc w:val="center"/>
              <w:rPr>
                <w:rFonts w:asciiTheme="majorEastAsia" w:eastAsiaTheme="majorEastAsia" w:hAnsiTheme="majorEastAsia"/>
                <w:sz w:val="24"/>
                <w:szCs w:val="24"/>
              </w:rPr>
            </w:pPr>
            <w:r w:rsidRPr="0049672A">
              <w:rPr>
                <w:rFonts w:asciiTheme="majorEastAsia" w:eastAsiaTheme="majorEastAsia" w:hAnsiTheme="majorEastAsia" w:hint="eastAsia"/>
                <w:sz w:val="24"/>
                <w:szCs w:val="24"/>
              </w:rPr>
              <w:t>10万</w:t>
            </w:r>
          </w:p>
        </w:tc>
        <w:tc>
          <w:tcPr>
            <w:tcW w:w="992" w:type="dxa"/>
            <w:vAlign w:val="center"/>
          </w:tcPr>
          <w:p w:rsidR="00056E6C" w:rsidRPr="0049672A" w:rsidRDefault="00056E6C" w:rsidP="00C56289">
            <w:pPr>
              <w:spacing w:line="360" w:lineRule="auto"/>
              <w:jc w:val="center"/>
              <w:rPr>
                <w:rFonts w:asciiTheme="majorEastAsia" w:eastAsiaTheme="majorEastAsia" w:hAnsiTheme="majorEastAsia"/>
                <w:sz w:val="24"/>
                <w:szCs w:val="24"/>
              </w:rPr>
            </w:pPr>
            <w:r w:rsidRPr="0049672A">
              <w:rPr>
                <w:rFonts w:asciiTheme="majorEastAsia" w:eastAsiaTheme="majorEastAsia" w:hAnsiTheme="majorEastAsia" w:hint="eastAsia"/>
                <w:sz w:val="24"/>
                <w:szCs w:val="24"/>
              </w:rPr>
              <w:t>1万</w:t>
            </w:r>
          </w:p>
        </w:tc>
        <w:tc>
          <w:tcPr>
            <w:tcW w:w="1134" w:type="dxa"/>
            <w:vAlign w:val="center"/>
          </w:tcPr>
          <w:p w:rsidR="00056E6C" w:rsidRPr="0049672A" w:rsidRDefault="00056E6C" w:rsidP="00C56289">
            <w:pPr>
              <w:spacing w:line="360" w:lineRule="auto"/>
              <w:jc w:val="center"/>
              <w:rPr>
                <w:rFonts w:asciiTheme="majorEastAsia" w:eastAsiaTheme="majorEastAsia" w:hAnsiTheme="majorEastAsia"/>
                <w:sz w:val="24"/>
                <w:szCs w:val="24"/>
              </w:rPr>
            </w:pPr>
            <w:r w:rsidRPr="0049672A">
              <w:rPr>
                <w:rFonts w:asciiTheme="majorEastAsia" w:eastAsiaTheme="majorEastAsia" w:hAnsiTheme="majorEastAsia" w:hint="eastAsia"/>
                <w:sz w:val="24"/>
                <w:szCs w:val="24"/>
              </w:rPr>
              <w:t>5000</w:t>
            </w:r>
          </w:p>
        </w:tc>
        <w:tc>
          <w:tcPr>
            <w:tcW w:w="1579" w:type="dxa"/>
            <w:vAlign w:val="center"/>
          </w:tcPr>
          <w:p w:rsidR="00056E6C" w:rsidRPr="0049672A" w:rsidRDefault="00056E6C" w:rsidP="00C56289">
            <w:pPr>
              <w:spacing w:line="360" w:lineRule="auto"/>
              <w:jc w:val="center"/>
              <w:rPr>
                <w:rFonts w:asciiTheme="majorEastAsia" w:eastAsiaTheme="majorEastAsia" w:hAnsiTheme="majorEastAsia"/>
                <w:sz w:val="24"/>
                <w:szCs w:val="24"/>
              </w:rPr>
            </w:pPr>
            <w:r w:rsidRPr="0049672A">
              <w:rPr>
                <w:rFonts w:asciiTheme="majorEastAsia" w:eastAsiaTheme="majorEastAsia" w:hAnsiTheme="majorEastAsia" w:hint="eastAsia"/>
                <w:sz w:val="24"/>
                <w:szCs w:val="24"/>
              </w:rPr>
              <w:t>3秒以内</w:t>
            </w:r>
          </w:p>
        </w:tc>
        <w:tc>
          <w:tcPr>
            <w:tcW w:w="1579" w:type="dxa"/>
            <w:vAlign w:val="center"/>
          </w:tcPr>
          <w:p w:rsidR="00056E6C" w:rsidRPr="0049672A" w:rsidRDefault="00056E6C" w:rsidP="00C56289">
            <w:pPr>
              <w:spacing w:line="360" w:lineRule="auto"/>
              <w:jc w:val="center"/>
              <w:rPr>
                <w:rFonts w:asciiTheme="majorEastAsia" w:eastAsiaTheme="majorEastAsia" w:hAnsiTheme="majorEastAsia"/>
                <w:sz w:val="24"/>
                <w:szCs w:val="24"/>
              </w:rPr>
            </w:pPr>
            <w:r w:rsidRPr="0049672A">
              <w:rPr>
                <w:rFonts w:asciiTheme="majorEastAsia" w:eastAsiaTheme="majorEastAsia" w:hAnsiTheme="majorEastAsia" w:hint="eastAsia"/>
                <w:sz w:val="24"/>
                <w:szCs w:val="24"/>
              </w:rPr>
              <w:t>5秒以内</w:t>
            </w:r>
          </w:p>
        </w:tc>
        <w:tc>
          <w:tcPr>
            <w:tcW w:w="1444" w:type="dxa"/>
            <w:vAlign w:val="center"/>
          </w:tcPr>
          <w:p w:rsidR="00056E6C" w:rsidRPr="0049672A" w:rsidRDefault="00056E6C" w:rsidP="00C56289">
            <w:pPr>
              <w:spacing w:line="360" w:lineRule="auto"/>
              <w:jc w:val="center"/>
              <w:rPr>
                <w:rFonts w:asciiTheme="majorEastAsia" w:eastAsiaTheme="majorEastAsia" w:hAnsiTheme="majorEastAsia"/>
                <w:sz w:val="24"/>
                <w:szCs w:val="24"/>
              </w:rPr>
            </w:pPr>
            <w:r w:rsidRPr="0049672A">
              <w:rPr>
                <w:rFonts w:asciiTheme="majorEastAsia" w:eastAsiaTheme="majorEastAsia" w:hAnsiTheme="majorEastAsia" w:hint="eastAsia"/>
                <w:sz w:val="24"/>
                <w:szCs w:val="24"/>
              </w:rPr>
              <w:t>10秒以内</w:t>
            </w:r>
          </w:p>
        </w:tc>
      </w:tr>
    </w:tbl>
    <w:p w:rsidR="00056E6C" w:rsidRPr="004C4582" w:rsidRDefault="00056E6C" w:rsidP="00056E6C">
      <w:pPr>
        <w:spacing w:line="360" w:lineRule="auto"/>
        <w:rPr>
          <w:rFonts w:asciiTheme="minorEastAsia" w:hAnsiTheme="minorEastAsia"/>
          <w:b/>
          <w:sz w:val="24"/>
          <w:szCs w:val="24"/>
        </w:rPr>
      </w:pPr>
      <w:r w:rsidRPr="004C4582">
        <w:rPr>
          <w:rFonts w:asciiTheme="minorEastAsia" w:hAnsiTheme="minorEastAsia" w:hint="eastAsia"/>
          <w:b/>
          <w:sz w:val="24"/>
          <w:szCs w:val="24"/>
        </w:rPr>
        <w:t>2</w:t>
      </w:r>
      <w:r>
        <w:rPr>
          <w:rFonts w:asciiTheme="minorEastAsia" w:hAnsiTheme="minorEastAsia" w:hint="eastAsia"/>
          <w:b/>
          <w:sz w:val="24"/>
          <w:szCs w:val="24"/>
        </w:rPr>
        <w:t>.</w:t>
      </w:r>
      <w:r w:rsidRPr="004C4582">
        <w:rPr>
          <w:rFonts w:asciiTheme="minorEastAsia" w:hAnsiTheme="minorEastAsia"/>
          <w:b/>
          <w:sz w:val="24"/>
          <w:szCs w:val="24"/>
        </w:rPr>
        <w:t>数据</w:t>
      </w:r>
      <w:r w:rsidRPr="004C4582">
        <w:rPr>
          <w:rFonts w:asciiTheme="minorEastAsia" w:hAnsiTheme="minorEastAsia" w:hint="eastAsia"/>
          <w:b/>
          <w:sz w:val="24"/>
          <w:szCs w:val="24"/>
        </w:rPr>
        <w:t>加密</w:t>
      </w:r>
    </w:p>
    <w:p w:rsidR="00056E6C" w:rsidRPr="004C4582" w:rsidRDefault="00056E6C" w:rsidP="00056E6C">
      <w:pPr>
        <w:spacing w:line="360" w:lineRule="auto"/>
        <w:ind w:firstLineChars="200" w:firstLine="480"/>
        <w:rPr>
          <w:rFonts w:ascii="宋体" w:eastAsia="宋体" w:hAnsi="宋体"/>
          <w:color w:val="000000"/>
          <w:sz w:val="24"/>
          <w:szCs w:val="24"/>
        </w:rPr>
      </w:pPr>
      <w:r w:rsidRPr="004C4582">
        <w:rPr>
          <w:rFonts w:ascii="宋体" w:eastAsia="宋体" w:hAnsi="宋体"/>
          <w:color w:val="000000"/>
          <w:sz w:val="24"/>
          <w:szCs w:val="24"/>
        </w:rPr>
        <w:t>采用</w:t>
      </w:r>
      <w:r w:rsidRPr="004C4582">
        <w:rPr>
          <w:rFonts w:ascii="宋体" w:eastAsia="宋体" w:hAnsi="宋体" w:hint="eastAsia"/>
          <w:color w:val="000000"/>
          <w:sz w:val="24"/>
          <w:szCs w:val="24"/>
        </w:rPr>
        <w:t>主流</w:t>
      </w:r>
      <w:r w:rsidRPr="004C4582">
        <w:rPr>
          <w:rFonts w:ascii="宋体" w:eastAsia="宋体" w:hAnsi="宋体"/>
          <w:color w:val="000000"/>
          <w:sz w:val="24"/>
          <w:szCs w:val="24"/>
        </w:rPr>
        <w:t>数据库，以适应大数据量的存储及分析功能。同时通过</w:t>
      </w:r>
      <w:r w:rsidRPr="004C4582">
        <w:rPr>
          <w:rFonts w:ascii="宋体" w:eastAsia="宋体" w:hAnsi="宋体" w:hint="eastAsia"/>
          <w:color w:val="000000"/>
          <w:sz w:val="24"/>
          <w:szCs w:val="24"/>
        </w:rPr>
        <w:t>视</w:t>
      </w:r>
      <w:r w:rsidRPr="004C4582">
        <w:rPr>
          <w:rFonts w:ascii="宋体" w:eastAsia="宋体" w:hAnsi="宋体"/>
          <w:color w:val="000000"/>
          <w:sz w:val="24"/>
          <w:szCs w:val="24"/>
        </w:rPr>
        <w:t>图、存储过程</w:t>
      </w:r>
      <w:r w:rsidRPr="004C4582">
        <w:rPr>
          <w:rFonts w:ascii="宋体" w:eastAsia="宋体" w:hAnsi="宋体" w:hint="eastAsia"/>
          <w:color w:val="000000"/>
          <w:sz w:val="24"/>
          <w:szCs w:val="24"/>
        </w:rPr>
        <w:t>、触发器</w:t>
      </w:r>
      <w:r w:rsidRPr="004C4582">
        <w:rPr>
          <w:rFonts w:ascii="宋体" w:eastAsia="宋体" w:hAnsi="宋体"/>
          <w:color w:val="000000"/>
          <w:sz w:val="24"/>
          <w:szCs w:val="24"/>
        </w:rPr>
        <w:t>等手段来实现复杂的数据分析需求。</w:t>
      </w:r>
      <w:r w:rsidRPr="004C4582">
        <w:rPr>
          <w:rFonts w:ascii="宋体" w:eastAsia="宋体" w:hAnsi="宋体" w:hint="eastAsia"/>
          <w:color w:val="000000"/>
          <w:sz w:val="24"/>
          <w:szCs w:val="24"/>
        </w:rPr>
        <w:t>为确保在网络上传输数据的安全，所有经过互联网传输的数据必须进行加密处理，至目的端后再进行解密处理，以保证传送数据的安全。出于对知识产权的保护，还要对资源源代码加密处理；软件安装与计算机网卡</w:t>
      </w:r>
      <w:r w:rsidRPr="004C4582">
        <w:rPr>
          <w:rFonts w:ascii="宋体" w:eastAsia="宋体" w:hAnsi="宋体"/>
          <w:color w:val="000000"/>
          <w:sz w:val="24"/>
          <w:szCs w:val="24"/>
        </w:rPr>
        <w:t>MAC</w:t>
      </w:r>
      <w:r w:rsidRPr="004C4582">
        <w:rPr>
          <w:rFonts w:ascii="宋体" w:eastAsia="宋体" w:hAnsi="宋体" w:hint="eastAsia"/>
          <w:color w:val="000000"/>
          <w:sz w:val="24"/>
          <w:szCs w:val="24"/>
        </w:rPr>
        <w:t>地址绑定；用数字版权管理</w:t>
      </w:r>
      <w:r w:rsidRPr="004C4582">
        <w:rPr>
          <w:rFonts w:ascii="宋体" w:eastAsia="宋体" w:hAnsi="宋体"/>
          <w:color w:val="000000"/>
          <w:sz w:val="24"/>
          <w:szCs w:val="24"/>
        </w:rPr>
        <w:t>(DRM)，通过数字水印、数据加密、内容封装、移动代理、权限描述、数字签名等技术手段对虚拟仿真实验教学资源数字版权的描述、认证、交易、保护、监控、跟踪以及版权持有者相互关系进行全方位管理</w:t>
      </w:r>
      <w:r w:rsidRPr="004C4582">
        <w:rPr>
          <w:rFonts w:ascii="宋体" w:eastAsia="宋体" w:hAnsi="宋体" w:hint="eastAsia"/>
          <w:color w:val="000000"/>
          <w:sz w:val="24"/>
          <w:szCs w:val="24"/>
        </w:rPr>
        <w:t>；安装网站加密锁、服务器加密锁等具备安全防护和安全管理功能的综合性服务器保护系统。</w:t>
      </w:r>
    </w:p>
    <w:p w:rsidR="00056E6C" w:rsidRPr="004C4582" w:rsidRDefault="00056E6C" w:rsidP="00056E6C">
      <w:pPr>
        <w:spacing w:line="360" w:lineRule="auto"/>
        <w:rPr>
          <w:rFonts w:asciiTheme="minorEastAsia" w:hAnsiTheme="minorEastAsia"/>
          <w:b/>
          <w:sz w:val="24"/>
          <w:szCs w:val="24"/>
        </w:rPr>
      </w:pPr>
      <w:r w:rsidRPr="004C4582">
        <w:rPr>
          <w:rFonts w:asciiTheme="minorEastAsia" w:hAnsiTheme="minorEastAsia" w:hint="eastAsia"/>
          <w:b/>
          <w:sz w:val="24"/>
          <w:szCs w:val="24"/>
        </w:rPr>
        <w:t>3</w:t>
      </w:r>
      <w:r>
        <w:rPr>
          <w:rFonts w:asciiTheme="minorEastAsia" w:hAnsiTheme="minorEastAsia" w:hint="eastAsia"/>
          <w:b/>
          <w:sz w:val="24"/>
          <w:szCs w:val="24"/>
        </w:rPr>
        <w:t>.</w:t>
      </w:r>
      <w:r w:rsidRPr="004C4582">
        <w:rPr>
          <w:rFonts w:asciiTheme="minorEastAsia" w:hAnsiTheme="minorEastAsia"/>
          <w:b/>
          <w:sz w:val="24"/>
          <w:szCs w:val="24"/>
        </w:rPr>
        <w:t>安全</w:t>
      </w:r>
      <w:r w:rsidRPr="004C4582">
        <w:rPr>
          <w:rFonts w:asciiTheme="minorEastAsia" w:hAnsiTheme="minorEastAsia" w:hint="eastAsia"/>
          <w:b/>
          <w:sz w:val="24"/>
          <w:szCs w:val="24"/>
        </w:rPr>
        <w:t>要求</w:t>
      </w:r>
    </w:p>
    <w:p w:rsidR="00056E6C" w:rsidRDefault="00056E6C" w:rsidP="00056E6C">
      <w:pPr>
        <w:spacing w:line="360" w:lineRule="auto"/>
        <w:ind w:firstLineChars="200" w:firstLine="480"/>
        <w:rPr>
          <w:rFonts w:ascii="宋体" w:eastAsia="宋体" w:hAnsi="宋体"/>
          <w:color w:val="000000"/>
          <w:sz w:val="24"/>
          <w:szCs w:val="24"/>
        </w:rPr>
      </w:pPr>
      <w:r w:rsidRPr="004C4582">
        <w:rPr>
          <w:rFonts w:ascii="宋体" w:eastAsia="宋体" w:hAnsi="宋体"/>
          <w:color w:val="000000"/>
          <w:sz w:val="24"/>
          <w:szCs w:val="24"/>
        </w:rPr>
        <w:t>由于</w:t>
      </w:r>
      <w:r w:rsidRPr="004C4582">
        <w:rPr>
          <w:rFonts w:ascii="宋体" w:eastAsia="宋体" w:hAnsi="宋体" w:hint="eastAsia"/>
          <w:color w:val="000000"/>
          <w:sz w:val="24"/>
          <w:szCs w:val="24"/>
        </w:rPr>
        <w:t>平台开通</w:t>
      </w:r>
      <w:r w:rsidRPr="004C4582">
        <w:rPr>
          <w:rFonts w:ascii="宋体" w:eastAsia="宋体" w:hAnsi="宋体"/>
          <w:color w:val="000000"/>
          <w:sz w:val="24"/>
          <w:szCs w:val="24"/>
        </w:rPr>
        <w:t>外网使用，需要对安全性有较高的要求。除了在服务器端安装软硬件防火墙外，服务器还需要定时更新</w:t>
      </w:r>
      <w:r w:rsidRPr="004C4582">
        <w:rPr>
          <w:rFonts w:ascii="宋体" w:eastAsia="宋体" w:hAnsi="宋体" w:hint="eastAsia"/>
          <w:color w:val="000000"/>
          <w:sz w:val="24"/>
          <w:szCs w:val="24"/>
        </w:rPr>
        <w:t>操作</w:t>
      </w:r>
      <w:r w:rsidRPr="004C4582">
        <w:rPr>
          <w:rFonts w:ascii="宋体" w:eastAsia="宋体" w:hAnsi="宋体"/>
          <w:color w:val="000000"/>
          <w:sz w:val="24"/>
          <w:szCs w:val="24"/>
        </w:rPr>
        <w:t>系统，同时还需要每天监测日志，监控可能的攻击行为。另外，</w:t>
      </w:r>
      <w:r w:rsidRPr="004C4582">
        <w:rPr>
          <w:rFonts w:ascii="宋体" w:eastAsia="宋体" w:hAnsi="宋体" w:hint="eastAsia"/>
          <w:color w:val="000000"/>
          <w:sz w:val="24"/>
          <w:szCs w:val="24"/>
        </w:rPr>
        <w:t>平台</w:t>
      </w:r>
      <w:r w:rsidRPr="004C4582">
        <w:rPr>
          <w:rFonts w:ascii="宋体" w:eastAsia="宋体" w:hAnsi="宋体"/>
          <w:color w:val="000000"/>
          <w:sz w:val="24"/>
          <w:szCs w:val="24"/>
        </w:rPr>
        <w:t>必须能够应对意外情况的发生，</w:t>
      </w:r>
      <w:r w:rsidRPr="004C4582">
        <w:rPr>
          <w:rFonts w:ascii="宋体" w:eastAsia="宋体" w:hAnsi="宋体" w:hint="eastAsia"/>
          <w:color w:val="000000"/>
          <w:sz w:val="24"/>
          <w:szCs w:val="24"/>
        </w:rPr>
        <w:t>平台</w:t>
      </w:r>
      <w:r w:rsidRPr="004C4582">
        <w:rPr>
          <w:rFonts w:ascii="宋体" w:eastAsia="宋体" w:hAnsi="宋体"/>
          <w:color w:val="000000"/>
          <w:sz w:val="24"/>
          <w:szCs w:val="24"/>
        </w:rPr>
        <w:t>数据可恢复。</w:t>
      </w:r>
      <w:r w:rsidRPr="004C4582">
        <w:rPr>
          <w:rFonts w:ascii="宋体" w:eastAsia="宋体" w:hAnsi="宋体" w:hint="eastAsia"/>
          <w:color w:val="000000"/>
          <w:sz w:val="24"/>
          <w:szCs w:val="24"/>
        </w:rPr>
        <w:t>平台运行在物理安全、网络安全、主机安全、应用安全、数据安全、管理要求等方面，不低于《</w:t>
      </w:r>
      <w:r w:rsidRPr="004C4582">
        <w:rPr>
          <w:rFonts w:ascii="宋体" w:eastAsia="宋体" w:hAnsi="宋体"/>
          <w:color w:val="000000"/>
          <w:sz w:val="24"/>
          <w:szCs w:val="24"/>
        </w:rPr>
        <w:t>信息安全等级保护管理办法</w:t>
      </w:r>
      <w:r w:rsidRPr="004C4582">
        <w:rPr>
          <w:rFonts w:ascii="宋体" w:eastAsia="宋体" w:hAnsi="宋体" w:hint="eastAsia"/>
          <w:color w:val="000000"/>
          <w:sz w:val="24"/>
          <w:szCs w:val="24"/>
        </w:rPr>
        <w:t>》规定的信息系统安全等级保护</w:t>
      </w:r>
      <w:r w:rsidRPr="004C4582">
        <w:rPr>
          <w:rFonts w:ascii="宋体" w:eastAsia="宋体" w:hAnsi="宋体" w:hint="eastAsia"/>
          <w:color w:val="000000"/>
          <w:sz w:val="24"/>
          <w:szCs w:val="24"/>
        </w:rPr>
        <w:lastRenderedPageBreak/>
        <w:t>(二级)基本要求。</w:t>
      </w:r>
    </w:p>
    <w:p w:rsidR="00564A10" w:rsidRPr="004C4582" w:rsidRDefault="00564A10" w:rsidP="00564A10">
      <w:pPr>
        <w:spacing w:line="360" w:lineRule="auto"/>
        <w:rPr>
          <w:rFonts w:ascii="宋体" w:eastAsia="宋体" w:hAnsi="宋体"/>
          <w:color w:val="000000"/>
          <w:sz w:val="24"/>
          <w:szCs w:val="24"/>
        </w:rPr>
      </w:pPr>
    </w:p>
    <w:p w:rsidR="00A229BB" w:rsidRPr="00BB7EE4" w:rsidRDefault="005107C9" w:rsidP="00540795">
      <w:pPr>
        <w:spacing w:afterLines="50" w:line="360" w:lineRule="auto"/>
        <w:rPr>
          <w:rFonts w:asciiTheme="minorEastAsia" w:hAnsiTheme="minorEastAsia"/>
          <w:b/>
          <w:sz w:val="24"/>
          <w:szCs w:val="24"/>
        </w:rPr>
      </w:pPr>
      <w:r w:rsidRPr="00BB7EE4">
        <w:rPr>
          <w:rFonts w:asciiTheme="minorEastAsia" w:hAnsiTheme="minorEastAsia" w:hint="eastAsia"/>
          <w:b/>
          <w:sz w:val="24"/>
          <w:szCs w:val="24"/>
        </w:rPr>
        <w:t>三、</w:t>
      </w:r>
      <w:r w:rsidR="009B1C00" w:rsidRPr="009B1C00">
        <w:rPr>
          <w:rFonts w:asciiTheme="minorEastAsia" w:hAnsiTheme="minorEastAsia" w:hint="eastAsia"/>
          <w:b/>
          <w:sz w:val="24"/>
          <w:szCs w:val="24"/>
        </w:rPr>
        <w:t>原国家级中心网站升级</w:t>
      </w:r>
    </w:p>
    <w:p w:rsidR="001936C2" w:rsidRPr="009974A6" w:rsidRDefault="002947CF" w:rsidP="009974A6">
      <w:pPr>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升级改版原</w:t>
      </w:r>
      <w:r w:rsidR="008C6261">
        <w:rPr>
          <w:rFonts w:ascii="宋体" w:eastAsia="宋体" w:hAnsi="宋体" w:hint="eastAsia"/>
          <w:color w:val="000000"/>
          <w:sz w:val="24"/>
          <w:szCs w:val="24"/>
        </w:rPr>
        <w:t>实验中心网站，将原来分散的</w:t>
      </w:r>
      <w:r w:rsidR="003C7E06" w:rsidRPr="009974A6">
        <w:rPr>
          <w:rFonts w:ascii="宋体" w:eastAsia="宋体" w:hAnsi="宋体" w:hint="eastAsia"/>
          <w:color w:val="000000"/>
          <w:sz w:val="24"/>
          <w:szCs w:val="24"/>
        </w:rPr>
        <w:t>网页整合</w:t>
      </w:r>
      <w:r w:rsidR="008C6261">
        <w:rPr>
          <w:rFonts w:ascii="宋体" w:eastAsia="宋体" w:hAnsi="宋体" w:hint="eastAsia"/>
          <w:color w:val="000000"/>
          <w:sz w:val="24"/>
          <w:szCs w:val="24"/>
        </w:rPr>
        <w:t>。</w:t>
      </w:r>
      <w:r w:rsidR="003C7E06" w:rsidRPr="009974A6">
        <w:rPr>
          <w:rFonts w:ascii="宋体" w:eastAsia="宋体" w:hAnsi="宋体" w:hint="eastAsia"/>
          <w:color w:val="000000"/>
          <w:sz w:val="24"/>
          <w:szCs w:val="24"/>
        </w:rPr>
        <w:t>把气象台</w:t>
      </w:r>
      <w:hyperlink r:id="rId13" w:history="1">
        <w:r w:rsidR="003C7E06" w:rsidRPr="009974A6">
          <w:rPr>
            <w:rFonts w:ascii="宋体" w:eastAsia="宋体" w:hAnsi="宋体" w:hint="eastAsia"/>
            <w:color w:val="000000"/>
            <w:sz w:val="24"/>
            <w:szCs w:val="24"/>
          </w:rPr>
          <w:t>http://qxt.nuist.edu.cn/</w:t>
        </w:r>
      </w:hyperlink>
      <w:r w:rsidR="003C7E06" w:rsidRPr="009974A6">
        <w:rPr>
          <w:rFonts w:ascii="宋体" w:eastAsia="宋体" w:hAnsi="宋体" w:hint="eastAsia"/>
          <w:color w:val="000000"/>
          <w:sz w:val="24"/>
          <w:szCs w:val="24"/>
        </w:rPr>
        <w:t>、观测基地</w:t>
      </w:r>
      <w:hyperlink r:id="rId14" w:history="1">
        <w:r w:rsidR="003C7E06" w:rsidRPr="009974A6">
          <w:rPr>
            <w:rFonts w:ascii="宋体" w:eastAsia="宋体" w:hAnsi="宋体" w:hint="eastAsia"/>
            <w:color w:val="000000"/>
            <w:sz w:val="24"/>
            <w:szCs w:val="24"/>
          </w:rPr>
          <w:t>http://web.nuist.edu.cn/gcjd/</w:t>
        </w:r>
      </w:hyperlink>
      <w:r w:rsidR="003C7E06" w:rsidRPr="009974A6">
        <w:rPr>
          <w:rFonts w:ascii="宋体" w:eastAsia="宋体" w:hAnsi="宋体" w:hint="eastAsia"/>
          <w:color w:val="000000"/>
          <w:sz w:val="24"/>
          <w:szCs w:val="24"/>
        </w:rPr>
        <w:t>、虚拟仿真实验教学中心</w:t>
      </w:r>
      <w:hyperlink r:id="rId15" w:history="1">
        <w:r w:rsidR="003C7E06" w:rsidRPr="009974A6">
          <w:rPr>
            <w:rFonts w:ascii="宋体" w:eastAsia="宋体" w:hAnsi="宋体" w:hint="eastAsia"/>
            <w:color w:val="000000"/>
            <w:sz w:val="24"/>
            <w:szCs w:val="24"/>
          </w:rPr>
          <w:t>http://dqxnfz.nuist.edu.cn/openlab/</w:t>
        </w:r>
      </w:hyperlink>
      <w:r w:rsidR="003C7E06" w:rsidRPr="009974A6">
        <w:rPr>
          <w:rFonts w:ascii="宋体" w:eastAsia="宋体" w:hAnsi="宋体" w:hint="eastAsia"/>
          <w:color w:val="000000"/>
          <w:sz w:val="24"/>
          <w:szCs w:val="24"/>
        </w:rPr>
        <w:t>、</w:t>
      </w:r>
      <w:r w:rsidR="008C6261">
        <w:rPr>
          <w:rFonts w:ascii="宋体" w:eastAsia="宋体" w:hAnsi="宋体" w:hint="eastAsia"/>
          <w:color w:val="000000"/>
          <w:sz w:val="24"/>
          <w:szCs w:val="24"/>
        </w:rPr>
        <w:t>原</w:t>
      </w:r>
      <w:r w:rsidR="003C7E06" w:rsidRPr="009974A6">
        <w:rPr>
          <w:rFonts w:ascii="宋体" w:eastAsia="宋体" w:hAnsi="宋体" w:hint="eastAsia"/>
          <w:color w:val="000000"/>
          <w:sz w:val="24"/>
          <w:szCs w:val="24"/>
        </w:rPr>
        <w:t>虚拟资源共享平台</w:t>
      </w:r>
      <w:r w:rsidR="008C6261">
        <w:rPr>
          <w:rFonts w:ascii="宋体" w:eastAsia="宋体" w:hAnsi="宋体" w:hint="eastAsia"/>
          <w:color w:val="000000"/>
          <w:sz w:val="24"/>
          <w:szCs w:val="24"/>
        </w:rPr>
        <w:t>网站</w:t>
      </w:r>
      <w:hyperlink r:id="rId16" w:history="1">
        <w:r w:rsidR="003C7E06" w:rsidRPr="009974A6">
          <w:rPr>
            <w:rFonts w:ascii="宋体" w:eastAsia="宋体" w:hAnsi="宋体" w:hint="eastAsia"/>
            <w:color w:val="000000"/>
            <w:sz w:val="24"/>
            <w:szCs w:val="24"/>
          </w:rPr>
          <w:t>http://esvs.nuist.edu.cn/</w:t>
        </w:r>
      </w:hyperlink>
      <w:r w:rsidR="008C6261">
        <w:rPr>
          <w:rFonts w:ascii="宋体" w:eastAsia="宋体" w:hAnsi="宋体" w:hint="eastAsia"/>
          <w:color w:val="000000"/>
          <w:sz w:val="24"/>
          <w:szCs w:val="24"/>
        </w:rPr>
        <w:t>，统一链接到改版后的实验中心</w:t>
      </w:r>
      <w:r w:rsidR="003C7E06" w:rsidRPr="009974A6">
        <w:rPr>
          <w:rFonts w:ascii="宋体" w:eastAsia="宋体" w:hAnsi="宋体" w:hint="eastAsia"/>
          <w:color w:val="000000"/>
          <w:sz w:val="24"/>
          <w:szCs w:val="24"/>
        </w:rPr>
        <w:t>网站下，体现机构完整性</w:t>
      </w:r>
      <w:r w:rsidR="00662246" w:rsidRPr="009974A6">
        <w:rPr>
          <w:rFonts w:ascii="宋体" w:eastAsia="宋体" w:hAnsi="宋体" w:hint="eastAsia"/>
          <w:color w:val="000000"/>
          <w:sz w:val="24"/>
          <w:szCs w:val="24"/>
        </w:rPr>
        <w:t>。</w:t>
      </w:r>
      <w:r w:rsidR="0030026D">
        <w:rPr>
          <w:rFonts w:ascii="宋体" w:eastAsia="宋体" w:hAnsi="宋体" w:hint="eastAsia"/>
          <w:color w:val="000000"/>
          <w:sz w:val="24"/>
          <w:szCs w:val="24"/>
        </w:rPr>
        <w:t>网站</w:t>
      </w:r>
      <w:r w:rsidR="0030026D" w:rsidRPr="0030026D">
        <w:rPr>
          <w:rFonts w:ascii="宋体" w:eastAsia="宋体" w:hAnsi="宋体" w:hint="eastAsia"/>
          <w:color w:val="000000"/>
          <w:sz w:val="24"/>
          <w:szCs w:val="24"/>
        </w:rPr>
        <w:t>内容要丰富，重点要突出，页面要美观，最好能够全面反映</w:t>
      </w:r>
      <w:r w:rsidR="005511B5">
        <w:rPr>
          <w:rFonts w:ascii="宋体" w:eastAsia="宋体" w:hAnsi="宋体" w:hint="eastAsia"/>
          <w:color w:val="000000"/>
          <w:sz w:val="24"/>
          <w:szCs w:val="24"/>
        </w:rPr>
        <w:t>实验中心</w:t>
      </w:r>
      <w:r w:rsidR="0030026D" w:rsidRPr="0030026D">
        <w:rPr>
          <w:rFonts w:ascii="宋体" w:eastAsia="宋体" w:hAnsi="宋体" w:hint="eastAsia"/>
          <w:color w:val="000000"/>
          <w:sz w:val="24"/>
          <w:szCs w:val="24"/>
        </w:rPr>
        <w:t>整体情况</w:t>
      </w:r>
      <w:r w:rsidR="0030026D">
        <w:rPr>
          <w:rFonts w:ascii="宋体" w:eastAsia="宋体" w:hAnsi="宋体" w:hint="eastAsia"/>
          <w:color w:val="000000"/>
          <w:sz w:val="24"/>
          <w:szCs w:val="24"/>
        </w:rPr>
        <w:t>。</w:t>
      </w:r>
    </w:p>
    <w:p w:rsidR="003C7E06" w:rsidRPr="008C6261" w:rsidRDefault="003C7E06" w:rsidP="00DE675F">
      <w:pPr>
        <w:spacing w:line="360" w:lineRule="auto"/>
        <w:rPr>
          <w:rFonts w:ascii="宋体" w:eastAsia="宋体" w:hAnsi="宋体"/>
          <w:color w:val="000000"/>
          <w:sz w:val="24"/>
          <w:szCs w:val="24"/>
        </w:rPr>
      </w:pPr>
    </w:p>
    <w:p w:rsidR="009B1C00" w:rsidRPr="00DE675F" w:rsidRDefault="009B1C00" w:rsidP="00540795">
      <w:pPr>
        <w:spacing w:afterLines="50" w:line="360" w:lineRule="auto"/>
        <w:rPr>
          <w:rFonts w:asciiTheme="minorEastAsia" w:hAnsiTheme="minorEastAsia"/>
          <w:b/>
          <w:sz w:val="24"/>
          <w:szCs w:val="24"/>
        </w:rPr>
      </w:pPr>
      <w:r w:rsidRPr="00DE675F">
        <w:rPr>
          <w:rFonts w:asciiTheme="minorEastAsia" w:hAnsiTheme="minorEastAsia" w:hint="eastAsia"/>
          <w:b/>
          <w:sz w:val="24"/>
          <w:szCs w:val="24"/>
        </w:rPr>
        <w:t>四、</w:t>
      </w:r>
      <w:r w:rsidR="00DE675F" w:rsidRPr="00DE675F">
        <w:rPr>
          <w:rFonts w:asciiTheme="minorEastAsia" w:hAnsiTheme="minorEastAsia" w:hint="eastAsia"/>
          <w:b/>
          <w:sz w:val="24"/>
          <w:szCs w:val="24"/>
        </w:rPr>
        <w:t>气象竞赛知识考试系统</w:t>
      </w:r>
    </w:p>
    <w:p w:rsidR="0059011E" w:rsidRPr="009974A6" w:rsidRDefault="00B4042C" w:rsidP="009974A6">
      <w:pPr>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气象竞赛知识考试系统主要</w:t>
      </w:r>
      <w:r w:rsidR="003C7E06" w:rsidRPr="009974A6">
        <w:rPr>
          <w:rFonts w:ascii="宋体" w:eastAsia="宋体" w:hAnsi="宋体" w:hint="eastAsia"/>
          <w:color w:val="000000"/>
          <w:sz w:val="24"/>
          <w:szCs w:val="24"/>
        </w:rPr>
        <w:t>采用网上做题的方式摸底报名，</w:t>
      </w:r>
      <w:r>
        <w:rPr>
          <w:rFonts w:ascii="宋体" w:eastAsia="宋体" w:hAnsi="宋体" w:hint="eastAsia"/>
          <w:color w:val="000000"/>
          <w:sz w:val="24"/>
          <w:szCs w:val="24"/>
        </w:rPr>
        <w:t>包含</w:t>
      </w:r>
      <w:r w:rsidR="003C7E06" w:rsidRPr="009974A6">
        <w:rPr>
          <w:rFonts w:ascii="宋体" w:eastAsia="宋体" w:hAnsi="宋体" w:hint="eastAsia"/>
          <w:color w:val="000000"/>
          <w:sz w:val="24"/>
          <w:szCs w:val="24"/>
        </w:rPr>
        <w:t>有20个客观题（选择或填空），1-2个主观题，选手答题后</w:t>
      </w:r>
      <w:r w:rsidR="00A4096C">
        <w:rPr>
          <w:rFonts w:ascii="宋体" w:eastAsia="宋体" w:hAnsi="宋体" w:hint="eastAsia"/>
          <w:color w:val="000000"/>
          <w:sz w:val="24"/>
          <w:szCs w:val="24"/>
        </w:rPr>
        <w:t>根据设定的计分规则</w:t>
      </w:r>
      <w:r w:rsidR="003C7E06" w:rsidRPr="009974A6">
        <w:rPr>
          <w:rFonts w:ascii="宋体" w:eastAsia="宋体" w:hAnsi="宋体" w:hint="eastAsia"/>
          <w:color w:val="000000"/>
          <w:sz w:val="24"/>
          <w:szCs w:val="24"/>
        </w:rPr>
        <w:t>自动批改</w:t>
      </w:r>
      <w:r>
        <w:rPr>
          <w:rFonts w:ascii="宋体" w:eastAsia="宋体" w:hAnsi="宋体" w:hint="eastAsia"/>
          <w:color w:val="000000"/>
          <w:sz w:val="24"/>
          <w:szCs w:val="24"/>
        </w:rPr>
        <w:t>统计</w:t>
      </w:r>
      <w:r w:rsidR="003C7E06" w:rsidRPr="009974A6">
        <w:rPr>
          <w:rFonts w:ascii="宋体" w:eastAsia="宋体" w:hAnsi="宋体" w:hint="eastAsia"/>
          <w:color w:val="000000"/>
          <w:sz w:val="24"/>
          <w:szCs w:val="24"/>
        </w:rPr>
        <w:t>。</w:t>
      </w:r>
    </w:p>
    <w:p w:rsidR="003C7E06" w:rsidRPr="00C4096C" w:rsidRDefault="003C7E06" w:rsidP="0059011E">
      <w:pPr>
        <w:spacing w:line="360" w:lineRule="auto"/>
        <w:rPr>
          <w:rFonts w:ascii="宋体" w:hAnsi="宋体"/>
          <w:sz w:val="24"/>
          <w:szCs w:val="24"/>
        </w:rPr>
      </w:pPr>
    </w:p>
    <w:p w:rsidR="0059011E" w:rsidRPr="0072693B" w:rsidRDefault="00DE675F" w:rsidP="0072693B">
      <w:pPr>
        <w:spacing w:line="360" w:lineRule="auto"/>
        <w:rPr>
          <w:rFonts w:asciiTheme="minorEastAsia" w:hAnsiTheme="minorEastAsia"/>
          <w:b/>
          <w:sz w:val="24"/>
          <w:szCs w:val="24"/>
        </w:rPr>
      </w:pPr>
      <w:r>
        <w:rPr>
          <w:rFonts w:asciiTheme="minorEastAsia" w:hAnsiTheme="minorEastAsia" w:hint="eastAsia"/>
          <w:b/>
          <w:sz w:val="24"/>
          <w:szCs w:val="24"/>
        </w:rPr>
        <w:t>五</w:t>
      </w:r>
      <w:r w:rsidR="00554D37">
        <w:rPr>
          <w:rFonts w:asciiTheme="minorEastAsia" w:hAnsiTheme="minorEastAsia" w:hint="eastAsia"/>
          <w:b/>
          <w:sz w:val="24"/>
          <w:szCs w:val="24"/>
        </w:rPr>
        <w:t>、</w:t>
      </w:r>
      <w:r w:rsidR="0059011E" w:rsidRPr="0072693B">
        <w:rPr>
          <w:rFonts w:asciiTheme="minorEastAsia" w:hAnsiTheme="minorEastAsia" w:hint="eastAsia"/>
          <w:b/>
          <w:sz w:val="24"/>
          <w:szCs w:val="24"/>
        </w:rPr>
        <w:t>投标产品与厂商要求</w:t>
      </w:r>
    </w:p>
    <w:p w:rsidR="0059011E" w:rsidRPr="009471D0" w:rsidRDefault="0059011E" w:rsidP="0059011E">
      <w:pPr>
        <w:widowControl/>
        <w:spacing w:line="360" w:lineRule="auto"/>
        <w:ind w:left="6"/>
        <w:jc w:val="left"/>
        <w:rPr>
          <w:rFonts w:ascii="宋体" w:eastAsia="宋体" w:hAnsi="宋体" w:cs="Times New Roman"/>
          <w:color w:val="FF0000"/>
          <w:kern w:val="0"/>
          <w:sz w:val="24"/>
          <w:szCs w:val="24"/>
        </w:rPr>
      </w:pPr>
      <w:r w:rsidRPr="009471D0">
        <w:rPr>
          <w:rFonts w:ascii="Times New Roman" w:eastAsia="宋体" w:hAnsi="Times New Roman" w:cs="Times New Roman" w:hint="eastAsia"/>
          <w:sz w:val="24"/>
          <w:szCs w:val="24"/>
        </w:rPr>
        <w:t>1.</w:t>
      </w:r>
      <w:r w:rsidRPr="009471D0">
        <w:rPr>
          <w:rFonts w:ascii="宋体" w:eastAsia="宋体" w:hAnsi="宋体" w:cs="Times New Roman" w:hint="eastAsia"/>
          <w:bCs/>
          <w:color w:val="000000"/>
          <w:sz w:val="24"/>
          <w:szCs w:val="24"/>
        </w:rPr>
        <w:t>软件制造商</w:t>
      </w:r>
      <w:r w:rsidRPr="009471D0">
        <w:rPr>
          <w:rFonts w:ascii="宋体" w:eastAsia="宋体" w:hAnsi="宋体" w:cs="Times New Roman" w:hint="eastAsia"/>
          <w:sz w:val="24"/>
          <w:szCs w:val="24"/>
        </w:rPr>
        <w:t>须具有计算机软件企业资质证书。</w:t>
      </w:r>
    </w:p>
    <w:p w:rsidR="0059011E" w:rsidRPr="009471D0" w:rsidRDefault="0059011E" w:rsidP="0059011E">
      <w:pPr>
        <w:widowControl/>
        <w:spacing w:line="360" w:lineRule="auto"/>
        <w:ind w:left="6"/>
        <w:jc w:val="left"/>
        <w:rPr>
          <w:rFonts w:ascii="宋体" w:eastAsia="宋体" w:hAnsi="宋体" w:cs="Times New Roman"/>
          <w:sz w:val="24"/>
          <w:szCs w:val="24"/>
        </w:rPr>
      </w:pPr>
      <w:r w:rsidRPr="009471D0">
        <w:rPr>
          <w:rFonts w:ascii="Times New Roman" w:eastAsia="宋体" w:hAnsi="Times New Roman" w:cs="Times New Roman" w:hint="eastAsia"/>
          <w:sz w:val="24"/>
          <w:szCs w:val="24"/>
        </w:rPr>
        <w:t>★</w:t>
      </w:r>
      <w:r w:rsidRPr="009471D0">
        <w:rPr>
          <w:rFonts w:ascii="宋体" w:eastAsia="宋体" w:hAnsi="宋体" w:cs="Times New Roman" w:hint="eastAsia"/>
          <w:sz w:val="24"/>
          <w:szCs w:val="24"/>
        </w:rPr>
        <w:t>2.</w:t>
      </w:r>
      <w:r w:rsidRPr="009471D0">
        <w:rPr>
          <w:rFonts w:ascii="宋体" w:eastAsia="宋体" w:hAnsi="宋体" w:cs="Times New Roman" w:hint="eastAsia"/>
          <w:bCs/>
          <w:color w:val="000000"/>
          <w:sz w:val="24"/>
          <w:szCs w:val="24"/>
        </w:rPr>
        <w:t>软件制造商</w:t>
      </w:r>
      <w:r w:rsidRPr="009471D0">
        <w:rPr>
          <w:rFonts w:ascii="宋体" w:eastAsia="宋体" w:hAnsi="宋体" w:cs="Times New Roman" w:hint="eastAsia"/>
          <w:sz w:val="24"/>
          <w:szCs w:val="24"/>
        </w:rPr>
        <w:t>须提供软件著作权证书。</w:t>
      </w:r>
    </w:p>
    <w:p w:rsidR="0059011E" w:rsidRPr="009471D0" w:rsidRDefault="0059011E" w:rsidP="0059011E">
      <w:pPr>
        <w:widowControl/>
        <w:spacing w:line="360" w:lineRule="auto"/>
        <w:ind w:left="6"/>
        <w:jc w:val="left"/>
        <w:rPr>
          <w:rFonts w:ascii="宋体" w:eastAsia="宋体" w:hAnsi="宋体" w:cs="Times New Roman"/>
          <w:bCs/>
          <w:color w:val="000000"/>
          <w:sz w:val="24"/>
          <w:szCs w:val="24"/>
        </w:rPr>
      </w:pPr>
      <w:r w:rsidRPr="009471D0">
        <w:rPr>
          <w:rFonts w:ascii="宋体" w:eastAsia="宋体" w:hAnsi="宋体" w:cs="Times New Roman" w:hint="eastAsia"/>
          <w:sz w:val="24"/>
          <w:szCs w:val="24"/>
        </w:rPr>
        <w:t>3.</w:t>
      </w:r>
      <w:r w:rsidRPr="009471D0">
        <w:rPr>
          <w:rFonts w:ascii="宋体" w:eastAsia="宋体" w:hAnsi="宋体" w:cs="Times New Roman" w:hint="eastAsia"/>
          <w:bCs/>
          <w:color w:val="000000"/>
          <w:sz w:val="24"/>
          <w:szCs w:val="24"/>
        </w:rPr>
        <w:t>软件制造商</w:t>
      </w:r>
      <w:r w:rsidRPr="009471D0">
        <w:rPr>
          <w:rFonts w:ascii="宋体" w:eastAsia="宋体" w:hAnsi="宋体" w:cs="Times New Roman" w:hint="eastAsia"/>
          <w:sz w:val="24"/>
          <w:szCs w:val="24"/>
        </w:rPr>
        <w:t>注册地须在南京市或在南京设有分公司或办事处，能够长期及时迅速提供</w:t>
      </w:r>
      <w:r w:rsidRPr="009471D0">
        <w:rPr>
          <w:rFonts w:ascii="宋体" w:eastAsia="宋体" w:hAnsi="宋体" w:cs="Times New Roman" w:hint="eastAsia"/>
          <w:bCs/>
          <w:color w:val="000000"/>
          <w:sz w:val="24"/>
          <w:szCs w:val="24"/>
        </w:rPr>
        <w:t>本地化服务。</w:t>
      </w:r>
    </w:p>
    <w:p w:rsidR="0059011E" w:rsidRPr="009471D0" w:rsidRDefault="0059011E" w:rsidP="0059011E">
      <w:pPr>
        <w:widowControl/>
        <w:spacing w:line="360" w:lineRule="auto"/>
        <w:ind w:left="6"/>
        <w:jc w:val="left"/>
        <w:rPr>
          <w:rFonts w:ascii="宋体" w:eastAsia="宋体" w:hAnsi="宋体" w:cs="Times New Roman"/>
          <w:bCs/>
          <w:color w:val="000000"/>
          <w:sz w:val="24"/>
          <w:szCs w:val="24"/>
        </w:rPr>
      </w:pPr>
      <w:r w:rsidRPr="009471D0">
        <w:rPr>
          <w:rFonts w:ascii="宋体" w:eastAsia="宋体" w:hAnsi="宋体" w:cs="Times New Roman" w:hint="eastAsia"/>
          <w:bCs/>
          <w:color w:val="000000"/>
          <w:sz w:val="24"/>
          <w:szCs w:val="24"/>
        </w:rPr>
        <w:t>★4.软件制造商至少提供</w:t>
      </w:r>
      <w:r>
        <w:rPr>
          <w:rFonts w:ascii="宋体" w:eastAsia="宋体" w:hAnsi="宋体" w:cs="Times New Roman" w:hint="eastAsia"/>
          <w:bCs/>
          <w:color w:val="000000"/>
          <w:sz w:val="24"/>
          <w:szCs w:val="24"/>
        </w:rPr>
        <w:t>二</w:t>
      </w:r>
      <w:r w:rsidRPr="009471D0">
        <w:rPr>
          <w:rFonts w:ascii="宋体" w:eastAsia="宋体" w:hAnsi="宋体" w:cs="Times New Roman" w:hint="eastAsia"/>
          <w:bCs/>
          <w:color w:val="000000"/>
          <w:sz w:val="24"/>
          <w:szCs w:val="24"/>
        </w:rPr>
        <w:t>个或</w:t>
      </w:r>
      <w:r>
        <w:rPr>
          <w:rFonts w:ascii="宋体" w:eastAsia="宋体" w:hAnsi="宋体" w:cs="Times New Roman" w:hint="eastAsia"/>
          <w:bCs/>
          <w:color w:val="000000"/>
          <w:sz w:val="24"/>
          <w:szCs w:val="24"/>
        </w:rPr>
        <w:t>二</w:t>
      </w:r>
      <w:r w:rsidRPr="009471D0">
        <w:rPr>
          <w:rFonts w:ascii="宋体" w:eastAsia="宋体" w:hAnsi="宋体" w:cs="Times New Roman" w:hint="eastAsia"/>
          <w:bCs/>
          <w:color w:val="000000"/>
          <w:sz w:val="24"/>
          <w:szCs w:val="24"/>
        </w:rPr>
        <w:t>个以上省级虚拟仿真实验教学共享平台案例证明材料及相关的联系人信息。</w:t>
      </w:r>
    </w:p>
    <w:p w:rsidR="0059011E" w:rsidRDefault="0059011E" w:rsidP="0059011E">
      <w:pPr>
        <w:spacing w:line="360" w:lineRule="auto"/>
        <w:rPr>
          <w:rFonts w:ascii="宋体" w:hAnsi="宋体"/>
          <w:bCs/>
          <w:sz w:val="24"/>
          <w:szCs w:val="24"/>
        </w:rPr>
      </w:pPr>
      <w:r w:rsidRPr="009471D0">
        <w:rPr>
          <w:rFonts w:ascii="宋体" w:eastAsia="宋体" w:hAnsi="宋体" w:cs="Times New Roman" w:hint="eastAsia"/>
          <w:kern w:val="0"/>
          <w:sz w:val="24"/>
          <w:szCs w:val="24"/>
        </w:rPr>
        <w:t>5.</w:t>
      </w:r>
      <w:r w:rsidRPr="009471D0">
        <w:rPr>
          <w:rFonts w:ascii="宋体" w:eastAsia="宋体" w:hAnsi="宋体" w:cs="Times New Roman" w:hint="eastAsia"/>
          <w:bCs/>
          <w:color w:val="000000"/>
          <w:sz w:val="24"/>
          <w:szCs w:val="24"/>
        </w:rPr>
        <w:t>软</w:t>
      </w:r>
      <w:r w:rsidR="00F218A3">
        <w:rPr>
          <w:rFonts w:ascii="宋体" w:eastAsia="宋体" w:hAnsi="宋体" w:cs="Times New Roman" w:hint="eastAsia"/>
          <w:bCs/>
          <w:color w:val="000000"/>
          <w:sz w:val="24"/>
          <w:szCs w:val="24"/>
        </w:rPr>
        <w:t>硬件</w:t>
      </w:r>
      <w:r w:rsidRPr="009471D0">
        <w:rPr>
          <w:rFonts w:ascii="宋体" w:hAnsi="宋体"/>
          <w:bCs/>
          <w:sz w:val="24"/>
          <w:szCs w:val="24"/>
        </w:rPr>
        <w:t>免费提供</w:t>
      </w:r>
      <w:r w:rsidRPr="009471D0">
        <w:rPr>
          <w:rFonts w:ascii="宋体" w:hAnsi="宋体" w:hint="eastAsia"/>
          <w:bCs/>
          <w:sz w:val="24"/>
          <w:szCs w:val="24"/>
        </w:rPr>
        <w:t>三</w:t>
      </w:r>
      <w:r w:rsidRPr="009471D0">
        <w:rPr>
          <w:rFonts w:ascii="宋体" w:hAnsi="宋体"/>
          <w:bCs/>
          <w:sz w:val="24"/>
          <w:szCs w:val="24"/>
        </w:rPr>
        <w:t>年</w:t>
      </w:r>
      <w:r w:rsidRPr="009471D0">
        <w:rPr>
          <w:rFonts w:ascii="宋体" w:hAnsi="宋体" w:hint="eastAsia"/>
          <w:bCs/>
          <w:sz w:val="24"/>
          <w:szCs w:val="24"/>
        </w:rPr>
        <w:t>技术服务</w:t>
      </w:r>
      <w:r w:rsidRPr="009471D0">
        <w:rPr>
          <w:rFonts w:ascii="宋体" w:hAnsi="宋体"/>
          <w:bCs/>
          <w:sz w:val="24"/>
          <w:szCs w:val="24"/>
        </w:rPr>
        <w:t>，在此免费维护期内，提供免费的升级服务，并负责</w:t>
      </w:r>
      <w:r w:rsidRPr="009471D0">
        <w:rPr>
          <w:rFonts w:ascii="宋体" w:hAnsi="宋体" w:hint="eastAsia"/>
          <w:bCs/>
          <w:sz w:val="24"/>
          <w:szCs w:val="24"/>
        </w:rPr>
        <w:t>后续</w:t>
      </w:r>
      <w:r w:rsidRPr="009471D0">
        <w:rPr>
          <w:rFonts w:ascii="宋体" w:hAnsi="宋体"/>
          <w:bCs/>
          <w:sz w:val="24"/>
          <w:szCs w:val="24"/>
        </w:rPr>
        <w:t>维护、维修和故障排除等技术工作。</w:t>
      </w:r>
    </w:p>
    <w:p w:rsidR="0059011E" w:rsidRPr="001F459E" w:rsidRDefault="00D56972" w:rsidP="001F459E">
      <w:pPr>
        <w:spacing w:line="360" w:lineRule="auto"/>
        <w:rPr>
          <w:rFonts w:ascii="宋体" w:hAnsi="宋体"/>
          <w:bCs/>
          <w:sz w:val="24"/>
          <w:szCs w:val="24"/>
        </w:rPr>
      </w:pPr>
      <w:r w:rsidRPr="009471D0">
        <w:rPr>
          <w:rFonts w:ascii="宋体" w:eastAsia="宋体" w:hAnsi="宋体" w:cs="Times New Roman" w:hint="eastAsia"/>
          <w:bCs/>
          <w:color w:val="000000"/>
          <w:sz w:val="24"/>
          <w:szCs w:val="24"/>
        </w:rPr>
        <w:t>★</w:t>
      </w:r>
      <w:r w:rsidR="001F459E" w:rsidRPr="001F459E">
        <w:rPr>
          <w:rFonts w:ascii="宋体" w:hAnsi="宋体" w:hint="eastAsia"/>
          <w:bCs/>
          <w:sz w:val="24"/>
          <w:szCs w:val="24"/>
        </w:rPr>
        <w:t>6. 软件制造商在三年质保期内，有义务将其他</w:t>
      </w:r>
      <w:r>
        <w:rPr>
          <w:rFonts w:ascii="宋体" w:hAnsi="宋体" w:hint="eastAsia"/>
          <w:bCs/>
          <w:sz w:val="24"/>
          <w:szCs w:val="24"/>
        </w:rPr>
        <w:t>公司制作且</w:t>
      </w:r>
      <w:r w:rsidR="001F459E" w:rsidRPr="001F459E">
        <w:rPr>
          <w:rFonts w:ascii="宋体" w:hAnsi="宋体" w:hint="eastAsia"/>
          <w:bCs/>
          <w:sz w:val="24"/>
          <w:szCs w:val="24"/>
        </w:rPr>
        <w:t>满足《江苏省省级虚拟仿真实验</w:t>
      </w:r>
      <w:r w:rsidR="001D6A18">
        <w:rPr>
          <w:rFonts w:ascii="宋体" w:hAnsi="宋体" w:hint="eastAsia"/>
          <w:bCs/>
          <w:sz w:val="24"/>
          <w:szCs w:val="24"/>
        </w:rPr>
        <w:t>教学共享平台及在线开放虚拟仿真实验教学项目建设技术要求（暂定）</w:t>
      </w:r>
      <w:r w:rsidR="001F459E" w:rsidRPr="001F459E">
        <w:rPr>
          <w:rFonts w:ascii="宋体" w:hAnsi="宋体" w:hint="eastAsia"/>
          <w:bCs/>
          <w:sz w:val="24"/>
          <w:szCs w:val="24"/>
        </w:rPr>
        <w:t>》的虚拟资源无缝对接</w:t>
      </w:r>
      <w:r>
        <w:rPr>
          <w:rFonts w:ascii="宋体" w:hAnsi="宋体" w:hint="eastAsia"/>
          <w:bCs/>
          <w:sz w:val="24"/>
          <w:szCs w:val="24"/>
        </w:rPr>
        <w:t>至</w:t>
      </w:r>
      <w:r w:rsidR="001F459E" w:rsidRPr="001F459E">
        <w:rPr>
          <w:rFonts w:ascii="宋体" w:hAnsi="宋体" w:hint="eastAsia"/>
          <w:bCs/>
          <w:sz w:val="24"/>
          <w:szCs w:val="24"/>
        </w:rPr>
        <w:t>“</w:t>
      </w:r>
      <w:r w:rsidR="001F459E" w:rsidRPr="001F459E">
        <w:rPr>
          <w:rFonts w:ascii="宋体" w:hAnsi="宋体"/>
          <w:bCs/>
          <w:sz w:val="24"/>
          <w:szCs w:val="24"/>
        </w:rPr>
        <w:t>虚拟仿真实验教学共享平台</w:t>
      </w:r>
      <w:r w:rsidR="001F459E" w:rsidRPr="001F459E">
        <w:rPr>
          <w:rFonts w:ascii="宋体" w:hAnsi="宋体" w:hint="eastAsia"/>
          <w:bCs/>
          <w:sz w:val="24"/>
          <w:szCs w:val="24"/>
        </w:rPr>
        <w:t>”</w:t>
      </w:r>
      <w:r w:rsidR="001F459E">
        <w:rPr>
          <w:rFonts w:ascii="宋体" w:hAnsi="宋体" w:hint="eastAsia"/>
          <w:bCs/>
          <w:sz w:val="24"/>
          <w:szCs w:val="24"/>
        </w:rPr>
        <w:t>。</w:t>
      </w:r>
    </w:p>
    <w:p w:rsidR="008163EE" w:rsidRDefault="008163EE" w:rsidP="00D54D57">
      <w:pPr>
        <w:rPr>
          <w:rFonts w:ascii="宋体" w:hAnsi="宋体"/>
          <w:sz w:val="24"/>
        </w:rPr>
      </w:pPr>
    </w:p>
    <w:p w:rsidR="001D6A18" w:rsidRDefault="001D6A18" w:rsidP="00D54D57">
      <w:pPr>
        <w:rPr>
          <w:rFonts w:ascii="宋体" w:hAnsi="宋体"/>
          <w:sz w:val="24"/>
        </w:rPr>
      </w:pPr>
    </w:p>
    <w:p w:rsidR="001D6A18" w:rsidRDefault="001D6A18" w:rsidP="001D6A18">
      <w:pPr>
        <w:jc w:val="center"/>
        <w:rPr>
          <w:rFonts w:eastAsia="宋体"/>
          <w:b/>
          <w:sz w:val="30"/>
          <w:szCs w:val="30"/>
        </w:rPr>
      </w:pPr>
      <w:r>
        <w:rPr>
          <w:rFonts w:eastAsia="宋体" w:hint="eastAsia"/>
          <w:b/>
          <w:sz w:val="30"/>
          <w:szCs w:val="30"/>
        </w:rPr>
        <w:lastRenderedPageBreak/>
        <w:t>分包</w:t>
      </w:r>
      <w:r>
        <w:rPr>
          <w:rFonts w:eastAsia="宋体" w:hint="eastAsia"/>
          <w:b/>
          <w:sz w:val="30"/>
          <w:szCs w:val="30"/>
        </w:rPr>
        <w:t>2.</w:t>
      </w:r>
      <w:r w:rsidRPr="001D6A18">
        <w:rPr>
          <w:rFonts w:eastAsia="宋体" w:hint="eastAsia"/>
          <w:b/>
          <w:sz w:val="30"/>
          <w:szCs w:val="30"/>
        </w:rPr>
        <w:t>数据分发和虚拟资源构建</w:t>
      </w:r>
      <w:r>
        <w:rPr>
          <w:rFonts w:eastAsia="宋体" w:hint="eastAsia"/>
          <w:b/>
          <w:sz w:val="30"/>
          <w:szCs w:val="30"/>
        </w:rPr>
        <w:t>项目</w:t>
      </w:r>
      <w:r w:rsidRPr="004A5464">
        <w:rPr>
          <w:rFonts w:eastAsia="宋体" w:hint="eastAsia"/>
          <w:b/>
          <w:sz w:val="30"/>
          <w:szCs w:val="30"/>
        </w:rPr>
        <w:t>主要配置及技术参数</w:t>
      </w:r>
    </w:p>
    <w:p w:rsidR="001D6A18" w:rsidRPr="001D6A18" w:rsidRDefault="001D6A18" w:rsidP="00540795">
      <w:pPr>
        <w:spacing w:afterLines="50" w:line="360" w:lineRule="auto"/>
        <w:rPr>
          <w:rFonts w:asciiTheme="minorEastAsia" w:hAnsiTheme="minorEastAsia"/>
          <w:b/>
          <w:sz w:val="24"/>
          <w:szCs w:val="24"/>
        </w:rPr>
      </w:pPr>
    </w:p>
    <w:p w:rsidR="001D6A18" w:rsidRDefault="001D6A18" w:rsidP="00540795">
      <w:pPr>
        <w:spacing w:afterLines="50" w:line="360" w:lineRule="auto"/>
        <w:rPr>
          <w:rFonts w:asciiTheme="minorEastAsia" w:hAnsiTheme="minorEastAsia"/>
          <w:b/>
          <w:sz w:val="24"/>
          <w:szCs w:val="24"/>
        </w:rPr>
      </w:pPr>
      <w:r w:rsidRPr="004A5464">
        <w:rPr>
          <w:rFonts w:asciiTheme="minorEastAsia" w:hAnsiTheme="minorEastAsia" w:hint="eastAsia"/>
          <w:b/>
          <w:sz w:val="24"/>
          <w:szCs w:val="24"/>
        </w:rPr>
        <w:t>一、</w:t>
      </w:r>
      <w:r>
        <w:rPr>
          <w:rFonts w:asciiTheme="minorEastAsia" w:hAnsiTheme="minorEastAsia" w:hint="eastAsia"/>
          <w:b/>
          <w:sz w:val="24"/>
          <w:szCs w:val="24"/>
        </w:rPr>
        <w:t>采购</w:t>
      </w:r>
      <w:r w:rsidRPr="004A5464">
        <w:rPr>
          <w:rFonts w:asciiTheme="minorEastAsia" w:hAnsiTheme="minorEastAsia" w:hint="eastAsia"/>
          <w:b/>
          <w:sz w:val="24"/>
          <w:szCs w:val="24"/>
        </w:rPr>
        <w:t>内容</w:t>
      </w: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3960"/>
        <w:gridCol w:w="900"/>
        <w:gridCol w:w="900"/>
      </w:tblGrid>
      <w:tr w:rsidR="001D6A18" w:rsidRPr="00271A60" w:rsidTr="003B4383">
        <w:trPr>
          <w:trHeight w:val="567"/>
        </w:trPr>
        <w:tc>
          <w:tcPr>
            <w:tcW w:w="2880" w:type="dxa"/>
            <w:vAlign w:val="center"/>
          </w:tcPr>
          <w:p w:rsidR="001D6A18" w:rsidRPr="00271A60" w:rsidRDefault="001D6A18" w:rsidP="003B4383">
            <w:pPr>
              <w:spacing w:line="440" w:lineRule="exact"/>
              <w:jc w:val="center"/>
              <w:rPr>
                <w:rFonts w:asciiTheme="minorEastAsia" w:hAnsiTheme="minorEastAsia"/>
                <w:sz w:val="24"/>
                <w:szCs w:val="24"/>
              </w:rPr>
            </w:pPr>
            <w:r w:rsidRPr="00271A60">
              <w:rPr>
                <w:rFonts w:asciiTheme="minorEastAsia" w:hAnsiTheme="minorEastAsia" w:hint="eastAsia"/>
                <w:sz w:val="24"/>
                <w:szCs w:val="24"/>
              </w:rPr>
              <w:t>项目名称</w:t>
            </w:r>
          </w:p>
        </w:tc>
        <w:tc>
          <w:tcPr>
            <w:tcW w:w="3960" w:type="dxa"/>
            <w:vAlign w:val="center"/>
          </w:tcPr>
          <w:p w:rsidR="001D6A18" w:rsidRPr="00271A60" w:rsidRDefault="001D6A18" w:rsidP="003B4383">
            <w:pPr>
              <w:spacing w:line="440" w:lineRule="exact"/>
              <w:jc w:val="center"/>
              <w:rPr>
                <w:rFonts w:asciiTheme="minorEastAsia" w:hAnsiTheme="minorEastAsia"/>
                <w:sz w:val="24"/>
                <w:szCs w:val="24"/>
              </w:rPr>
            </w:pPr>
            <w:r>
              <w:rPr>
                <w:rFonts w:asciiTheme="minorEastAsia" w:hAnsiTheme="minorEastAsia" w:hint="eastAsia"/>
                <w:sz w:val="24"/>
                <w:szCs w:val="24"/>
              </w:rPr>
              <w:t>软件</w:t>
            </w:r>
            <w:r w:rsidRPr="00271A60">
              <w:rPr>
                <w:rFonts w:asciiTheme="minorEastAsia" w:hAnsiTheme="minorEastAsia" w:hint="eastAsia"/>
                <w:sz w:val="24"/>
                <w:szCs w:val="24"/>
              </w:rPr>
              <w:t>名称</w:t>
            </w:r>
          </w:p>
        </w:tc>
        <w:tc>
          <w:tcPr>
            <w:tcW w:w="900" w:type="dxa"/>
            <w:vAlign w:val="center"/>
          </w:tcPr>
          <w:p w:rsidR="001D6A18" w:rsidRPr="00271A60" w:rsidRDefault="001D6A18" w:rsidP="003B4383">
            <w:pPr>
              <w:spacing w:line="440" w:lineRule="exact"/>
              <w:jc w:val="center"/>
              <w:rPr>
                <w:rFonts w:asciiTheme="minorEastAsia" w:hAnsiTheme="minorEastAsia"/>
                <w:sz w:val="24"/>
                <w:szCs w:val="24"/>
              </w:rPr>
            </w:pPr>
            <w:r w:rsidRPr="00271A60">
              <w:rPr>
                <w:rFonts w:asciiTheme="minorEastAsia" w:hAnsiTheme="minorEastAsia" w:hint="eastAsia"/>
                <w:sz w:val="24"/>
                <w:szCs w:val="24"/>
              </w:rPr>
              <w:t>单位</w:t>
            </w:r>
          </w:p>
        </w:tc>
        <w:tc>
          <w:tcPr>
            <w:tcW w:w="900" w:type="dxa"/>
            <w:vAlign w:val="center"/>
          </w:tcPr>
          <w:p w:rsidR="001D6A18" w:rsidRPr="00271A60" w:rsidRDefault="001D6A18" w:rsidP="003B4383">
            <w:pPr>
              <w:spacing w:line="440" w:lineRule="exact"/>
              <w:jc w:val="center"/>
              <w:rPr>
                <w:rFonts w:asciiTheme="minorEastAsia" w:hAnsiTheme="minorEastAsia"/>
                <w:sz w:val="24"/>
                <w:szCs w:val="24"/>
              </w:rPr>
            </w:pPr>
            <w:r w:rsidRPr="00271A60">
              <w:rPr>
                <w:rFonts w:asciiTheme="minorEastAsia" w:hAnsiTheme="minorEastAsia" w:hint="eastAsia"/>
                <w:sz w:val="24"/>
                <w:szCs w:val="24"/>
              </w:rPr>
              <w:t>数量</w:t>
            </w:r>
          </w:p>
        </w:tc>
      </w:tr>
      <w:tr w:rsidR="001D6A18" w:rsidRPr="00271A60" w:rsidTr="003B4383">
        <w:trPr>
          <w:trHeight w:val="567"/>
        </w:trPr>
        <w:tc>
          <w:tcPr>
            <w:tcW w:w="2880" w:type="dxa"/>
            <w:vMerge w:val="restart"/>
            <w:shd w:val="clear" w:color="auto" w:fill="auto"/>
            <w:vAlign w:val="center"/>
          </w:tcPr>
          <w:p w:rsidR="001D6A18" w:rsidRPr="00271A60" w:rsidRDefault="001D6A18" w:rsidP="003B4383">
            <w:pPr>
              <w:spacing w:line="440" w:lineRule="exact"/>
              <w:jc w:val="center"/>
              <w:rPr>
                <w:rFonts w:asciiTheme="minorEastAsia" w:hAnsiTheme="minorEastAsia"/>
                <w:sz w:val="24"/>
                <w:szCs w:val="24"/>
              </w:rPr>
            </w:pPr>
            <w:r w:rsidRPr="005B2996">
              <w:rPr>
                <w:rFonts w:asciiTheme="minorEastAsia" w:hAnsiTheme="minorEastAsia" w:hint="eastAsia"/>
                <w:sz w:val="24"/>
                <w:szCs w:val="24"/>
              </w:rPr>
              <w:t>数据分发和虚拟资源构建</w:t>
            </w:r>
          </w:p>
        </w:tc>
        <w:tc>
          <w:tcPr>
            <w:tcW w:w="3960" w:type="dxa"/>
            <w:shd w:val="clear" w:color="auto" w:fill="auto"/>
            <w:vAlign w:val="center"/>
          </w:tcPr>
          <w:p w:rsidR="001D6A18" w:rsidRPr="00271A60" w:rsidRDefault="001D6A18" w:rsidP="003B4383">
            <w:pPr>
              <w:jc w:val="center"/>
              <w:rPr>
                <w:rFonts w:asciiTheme="minorEastAsia" w:hAnsiTheme="minorEastAsia"/>
                <w:sz w:val="24"/>
                <w:szCs w:val="24"/>
              </w:rPr>
            </w:pPr>
            <w:r w:rsidRPr="005B2996">
              <w:rPr>
                <w:rFonts w:asciiTheme="minorEastAsia" w:hAnsiTheme="minorEastAsia" w:hint="eastAsia"/>
                <w:sz w:val="24"/>
                <w:szCs w:val="24"/>
              </w:rPr>
              <w:t>数据分发系统</w:t>
            </w:r>
          </w:p>
        </w:tc>
        <w:tc>
          <w:tcPr>
            <w:tcW w:w="900" w:type="dxa"/>
            <w:vAlign w:val="center"/>
          </w:tcPr>
          <w:p w:rsidR="001D6A18" w:rsidRPr="00271A60" w:rsidRDefault="001D6A18" w:rsidP="003B4383">
            <w:pPr>
              <w:adjustRightInd w:val="0"/>
              <w:snapToGrid w:val="0"/>
              <w:jc w:val="center"/>
              <w:rPr>
                <w:rFonts w:asciiTheme="minorEastAsia" w:hAnsiTheme="minorEastAsia"/>
                <w:sz w:val="24"/>
                <w:szCs w:val="24"/>
              </w:rPr>
            </w:pPr>
            <w:r w:rsidRPr="00271A60">
              <w:rPr>
                <w:rFonts w:asciiTheme="minorEastAsia" w:hAnsiTheme="minorEastAsia" w:hint="eastAsia"/>
                <w:sz w:val="24"/>
                <w:szCs w:val="24"/>
              </w:rPr>
              <w:t>套</w:t>
            </w:r>
          </w:p>
        </w:tc>
        <w:tc>
          <w:tcPr>
            <w:tcW w:w="900" w:type="dxa"/>
            <w:vAlign w:val="center"/>
          </w:tcPr>
          <w:p w:rsidR="001D6A18" w:rsidRPr="00271A60" w:rsidRDefault="001D6A18" w:rsidP="003B4383">
            <w:pPr>
              <w:adjustRightInd w:val="0"/>
              <w:snapToGrid w:val="0"/>
              <w:jc w:val="center"/>
              <w:rPr>
                <w:rFonts w:asciiTheme="minorEastAsia" w:hAnsiTheme="minorEastAsia"/>
                <w:sz w:val="24"/>
                <w:szCs w:val="24"/>
              </w:rPr>
            </w:pPr>
            <w:r w:rsidRPr="00271A60">
              <w:rPr>
                <w:rFonts w:asciiTheme="minorEastAsia" w:hAnsiTheme="minorEastAsia" w:hint="eastAsia"/>
                <w:sz w:val="24"/>
                <w:szCs w:val="24"/>
              </w:rPr>
              <w:t>1</w:t>
            </w:r>
          </w:p>
        </w:tc>
      </w:tr>
      <w:tr w:rsidR="001D6A18" w:rsidRPr="00271A60" w:rsidTr="003B4383">
        <w:trPr>
          <w:trHeight w:val="567"/>
        </w:trPr>
        <w:tc>
          <w:tcPr>
            <w:tcW w:w="2880" w:type="dxa"/>
            <w:vMerge/>
            <w:shd w:val="clear" w:color="auto" w:fill="auto"/>
            <w:vAlign w:val="center"/>
          </w:tcPr>
          <w:p w:rsidR="001D6A18" w:rsidRPr="00271A60" w:rsidRDefault="001D6A18" w:rsidP="003B4383">
            <w:pPr>
              <w:spacing w:line="440" w:lineRule="exact"/>
              <w:jc w:val="center"/>
              <w:rPr>
                <w:rFonts w:asciiTheme="minorEastAsia" w:hAnsiTheme="minorEastAsia"/>
                <w:sz w:val="24"/>
                <w:szCs w:val="24"/>
              </w:rPr>
            </w:pPr>
          </w:p>
        </w:tc>
        <w:tc>
          <w:tcPr>
            <w:tcW w:w="3960" w:type="dxa"/>
            <w:shd w:val="clear" w:color="auto" w:fill="auto"/>
            <w:vAlign w:val="center"/>
          </w:tcPr>
          <w:p w:rsidR="001D6A18" w:rsidRPr="00271A60" w:rsidRDefault="001D6A18" w:rsidP="003B4383">
            <w:pPr>
              <w:jc w:val="center"/>
              <w:rPr>
                <w:rFonts w:asciiTheme="minorEastAsia" w:hAnsiTheme="minorEastAsia"/>
                <w:sz w:val="24"/>
                <w:szCs w:val="24"/>
              </w:rPr>
            </w:pPr>
            <w:r>
              <w:rPr>
                <w:rFonts w:asciiTheme="minorEastAsia" w:hAnsiTheme="minorEastAsia" w:hint="eastAsia"/>
                <w:sz w:val="24"/>
                <w:szCs w:val="24"/>
              </w:rPr>
              <w:t>虚拟仿真实验资源</w:t>
            </w:r>
          </w:p>
        </w:tc>
        <w:tc>
          <w:tcPr>
            <w:tcW w:w="900" w:type="dxa"/>
            <w:vAlign w:val="center"/>
          </w:tcPr>
          <w:p w:rsidR="001D6A18" w:rsidRPr="00271A60" w:rsidRDefault="001D6A18" w:rsidP="003B4383">
            <w:pPr>
              <w:adjustRightInd w:val="0"/>
              <w:snapToGrid w:val="0"/>
              <w:jc w:val="center"/>
              <w:rPr>
                <w:rFonts w:asciiTheme="minorEastAsia" w:hAnsiTheme="minorEastAsia"/>
                <w:sz w:val="24"/>
                <w:szCs w:val="24"/>
              </w:rPr>
            </w:pPr>
            <w:r>
              <w:rPr>
                <w:rFonts w:asciiTheme="minorEastAsia" w:hAnsiTheme="minorEastAsia" w:hint="eastAsia"/>
                <w:sz w:val="24"/>
                <w:szCs w:val="24"/>
              </w:rPr>
              <w:t>个</w:t>
            </w:r>
          </w:p>
        </w:tc>
        <w:tc>
          <w:tcPr>
            <w:tcW w:w="900" w:type="dxa"/>
            <w:vAlign w:val="center"/>
          </w:tcPr>
          <w:p w:rsidR="001D6A18" w:rsidRPr="00271A60" w:rsidRDefault="001D6A18" w:rsidP="003B4383">
            <w:pPr>
              <w:adjustRightInd w:val="0"/>
              <w:snapToGrid w:val="0"/>
              <w:jc w:val="center"/>
              <w:rPr>
                <w:rFonts w:asciiTheme="minorEastAsia" w:hAnsiTheme="minorEastAsia"/>
                <w:sz w:val="24"/>
                <w:szCs w:val="24"/>
              </w:rPr>
            </w:pPr>
            <w:r>
              <w:rPr>
                <w:rFonts w:asciiTheme="minorEastAsia" w:hAnsiTheme="minorEastAsia" w:hint="eastAsia"/>
                <w:sz w:val="24"/>
                <w:szCs w:val="24"/>
              </w:rPr>
              <w:t>2</w:t>
            </w:r>
          </w:p>
        </w:tc>
      </w:tr>
    </w:tbl>
    <w:p w:rsidR="001D6A18" w:rsidRPr="001F459E" w:rsidRDefault="001D6A18" w:rsidP="00D54D57">
      <w:pPr>
        <w:rPr>
          <w:rFonts w:ascii="宋体" w:hAnsi="宋体"/>
          <w:sz w:val="24"/>
        </w:rPr>
      </w:pPr>
    </w:p>
    <w:p w:rsidR="001D6A18" w:rsidRPr="007D67DE" w:rsidRDefault="001D6A18" w:rsidP="00540795">
      <w:pPr>
        <w:spacing w:afterLines="50" w:line="360" w:lineRule="auto"/>
        <w:rPr>
          <w:rFonts w:ascii="宋体" w:hAnsi="宋体"/>
          <w:b/>
          <w:sz w:val="24"/>
        </w:rPr>
      </w:pPr>
      <w:r w:rsidRPr="007D67DE">
        <w:rPr>
          <w:rFonts w:ascii="宋体" w:hAnsi="宋体" w:hint="eastAsia"/>
          <w:b/>
          <w:sz w:val="24"/>
        </w:rPr>
        <w:t>二、数据分发系统技术参数</w:t>
      </w:r>
    </w:p>
    <w:p w:rsidR="001D6A18" w:rsidRDefault="001D6A18" w:rsidP="001D6A18">
      <w:pPr>
        <w:spacing w:line="360" w:lineRule="auto"/>
        <w:rPr>
          <w:rFonts w:ascii="宋体" w:hAnsi="宋体" w:cs="宋体"/>
          <w:b/>
          <w:sz w:val="24"/>
        </w:rPr>
      </w:pPr>
      <w:r>
        <w:rPr>
          <w:rFonts w:ascii="宋体" w:hAnsi="宋体" w:cs="宋体" w:hint="eastAsia"/>
          <w:b/>
          <w:sz w:val="24"/>
        </w:rPr>
        <w:t>1.Web 前端功能要求</w:t>
      </w:r>
    </w:p>
    <w:p w:rsidR="001D6A18" w:rsidRDefault="001D6A18" w:rsidP="001D6A18">
      <w:pPr>
        <w:spacing w:line="360" w:lineRule="auto"/>
        <w:ind w:firstLine="420"/>
        <w:rPr>
          <w:rFonts w:ascii="宋体" w:hAnsi="宋体" w:cs="宋体"/>
          <w:sz w:val="24"/>
        </w:rPr>
      </w:pPr>
      <w:r>
        <w:rPr>
          <w:rFonts w:ascii="宋体" w:hAnsi="宋体" w:cs="宋体" w:hint="eastAsia"/>
          <w:sz w:val="24"/>
        </w:rPr>
        <w:t>提供用户管理、文章管理、数据清单查询、数据下载、后台管理、数据统计功能。</w:t>
      </w:r>
    </w:p>
    <w:p w:rsidR="001D6A18" w:rsidRDefault="001D6A18" w:rsidP="001D6A18">
      <w:pPr>
        <w:pStyle w:val="a8"/>
        <w:numPr>
          <w:ilvl w:val="0"/>
          <w:numId w:val="34"/>
        </w:numPr>
        <w:spacing w:line="360" w:lineRule="auto"/>
        <w:ind w:firstLineChars="0"/>
        <w:rPr>
          <w:rFonts w:ascii="宋体" w:hAnsi="宋体" w:cs="宋体"/>
          <w:sz w:val="24"/>
          <w:szCs w:val="24"/>
        </w:rPr>
      </w:pPr>
      <w:r>
        <w:rPr>
          <w:rFonts w:ascii="宋体" w:hAnsi="宋体" w:cs="宋体" w:hint="eastAsia"/>
          <w:sz w:val="24"/>
          <w:szCs w:val="24"/>
        </w:rPr>
        <w:t>用户管理：系统内给工作人员建立管理员帐号。</w:t>
      </w:r>
    </w:p>
    <w:p w:rsidR="001D6A18" w:rsidRDefault="001D6A18" w:rsidP="001D6A18">
      <w:pPr>
        <w:pStyle w:val="a8"/>
        <w:numPr>
          <w:ilvl w:val="0"/>
          <w:numId w:val="34"/>
        </w:numPr>
        <w:spacing w:line="360" w:lineRule="auto"/>
        <w:ind w:firstLineChars="0"/>
        <w:rPr>
          <w:rFonts w:ascii="宋体" w:hAnsi="宋体" w:cs="宋体"/>
          <w:sz w:val="24"/>
          <w:szCs w:val="24"/>
        </w:rPr>
      </w:pPr>
      <w:r>
        <w:rPr>
          <w:rFonts w:ascii="宋体" w:hAnsi="宋体" w:cs="宋体" w:hint="eastAsia"/>
          <w:sz w:val="24"/>
          <w:szCs w:val="24"/>
        </w:rPr>
        <w:t>文章管理：管理员能够</w:t>
      </w:r>
      <w:r>
        <w:rPr>
          <w:rFonts w:ascii="宋体" w:hAnsi="宋体" w:cs="宋体" w:hint="eastAsia"/>
          <w:sz w:val="24"/>
          <w:szCs w:val="24"/>
          <w:lang w:eastAsia="zh-CN"/>
        </w:rPr>
        <w:t>设定文章栏目并发表文章，如</w:t>
      </w:r>
      <w:r>
        <w:rPr>
          <w:rFonts w:ascii="宋体" w:hAnsi="宋体" w:cs="宋体" w:hint="eastAsia"/>
          <w:sz w:val="24"/>
          <w:szCs w:val="24"/>
        </w:rPr>
        <w:t>通知公告、数据格式</w:t>
      </w:r>
      <w:r>
        <w:rPr>
          <w:rFonts w:ascii="宋体" w:hAnsi="宋体" w:cs="宋体" w:hint="eastAsia"/>
          <w:sz w:val="24"/>
          <w:szCs w:val="24"/>
          <w:lang w:eastAsia="zh-CN"/>
        </w:rPr>
        <w:t>说明</w:t>
      </w:r>
      <w:r>
        <w:rPr>
          <w:rFonts w:ascii="宋体" w:hAnsi="宋体" w:cs="宋体" w:hint="eastAsia"/>
          <w:sz w:val="24"/>
          <w:szCs w:val="24"/>
        </w:rPr>
        <w:t>、站点编号等。</w:t>
      </w:r>
    </w:p>
    <w:p w:rsidR="001D6A18" w:rsidRDefault="001D6A18" w:rsidP="001D6A18">
      <w:pPr>
        <w:pStyle w:val="a8"/>
        <w:numPr>
          <w:ilvl w:val="0"/>
          <w:numId w:val="34"/>
        </w:numPr>
        <w:spacing w:line="360" w:lineRule="auto"/>
        <w:ind w:firstLineChars="0"/>
        <w:rPr>
          <w:rFonts w:ascii="宋体" w:hAnsi="宋体" w:cs="宋体"/>
          <w:sz w:val="24"/>
          <w:szCs w:val="24"/>
        </w:rPr>
      </w:pPr>
      <w:r>
        <w:rPr>
          <w:rFonts w:ascii="宋体" w:hAnsi="宋体" w:cs="宋体" w:hint="eastAsia"/>
          <w:sz w:val="24"/>
          <w:szCs w:val="24"/>
        </w:rPr>
        <w:t>数据清单查询：用户能够在Web页面中查询系统内已有的数据</w:t>
      </w:r>
      <w:r>
        <w:rPr>
          <w:rFonts w:ascii="宋体" w:hAnsi="宋体" w:cs="宋体" w:hint="eastAsia"/>
          <w:sz w:val="24"/>
          <w:szCs w:val="24"/>
          <w:lang w:eastAsia="zh-CN"/>
        </w:rPr>
        <w:t>类别和</w:t>
      </w:r>
      <w:r>
        <w:rPr>
          <w:rFonts w:ascii="宋体" w:hAnsi="宋体" w:cs="宋体" w:hint="eastAsia"/>
          <w:sz w:val="24"/>
          <w:szCs w:val="24"/>
        </w:rPr>
        <w:t>清单，数据清单要根据后台数据自动刷新。</w:t>
      </w:r>
    </w:p>
    <w:p w:rsidR="001D6A18" w:rsidRDefault="001D6A18" w:rsidP="001D6A18">
      <w:pPr>
        <w:pStyle w:val="a8"/>
        <w:numPr>
          <w:ilvl w:val="0"/>
          <w:numId w:val="34"/>
        </w:numPr>
        <w:spacing w:line="360" w:lineRule="auto"/>
        <w:ind w:firstLineChars="0"/>
        <w:rPr>
          <w:rFonts w:ascii="宋体" w:hAnsi="宋体" w:cs="宋体"/>
          <w:sz w:val="24"/>
          <w:szCs w:val="24"/>
        </w:rPr>
      </w:pPr>
      <w:r>
        <w:rPr>
          <w:rFonts w:ascii="宋体" w:hAnsi="宋体" w:cs="宋体" w:hint="eastAsia"/>
          <w:sz w:val="24"/>
          <w:szCs w:val="24"/>
        </w:rPr>
        <w:t>数据下载：用户可以在页面中点击“申请数据”按钮，进入数据清单页面，</w:t>
      </w:r>
      <w:r>
        <w:rPr>
          <w:rFonts w:ascii="宋体" w:hAnsi="宋体" w:cs="宋体" w:hint="eastAsia"/>
          <w:sz w:val="24"/>
          <w:szCs w:val="24"/>
          <w:lang w:eastAsia="zh-CN"/>
        </w:rPr>
        <w:t>选择</w:t>
      </w:r>
      <w:r>
        <w:rPr>
          <w:rFonts w:ascii="宋体" w:hAnsi="宋体" w:cs="宋体" w:hint="eastAsia"/>
          <w:sz w:val="24"/>
          <w:szCs w:val="24"/>
        </w:rPr>
        <w:t>自己所需要的数据</w:t>
      </w:r>
      <w:r>
        <w:rPr>
          <w:rFonts w:ascii="宋体" w:hAnsi="宋体" w:cs="宋体" w:hint="eastAsia"/>
          <w:sz w:val="24"/>
          <w:szCs w:val="24"/>
          <w:lang w:eastAsia="zh-CN"/>
        </w:rPr>
        <w:t>类型和站点范围</w:t>
      </w:r>
      <w:r>
        <w:rPr>
          <w:rFonts w:ascii="宋体" w:hAnsi="宋体" w:cs="宋体" w:hint="eastAsia"/>
          <w:sz w:val="24"/>
          <w:szCs w:val="24"/>
        </w:rPr>
        <w:t>，然后在线填写“气象数据申请表”。数据申请表审批流程需要和学校OA系统整合，学生的数据申请需要指导老师审核，教师自己申请的数据不需要审核。之后系统通过某种方式（Email或微信）向申请人发送审核结果。若通过审核，则通过某种方式给用户通过下载地址（http下载链接</w:t>
      </w:r>
      <w:r>
        <w:rPr>
          <w:rFonts w:ascii="宋体" w:hAnsi="宋体" w:cs="宋体" w:hint="eastAsia"/>
          <w:sz w:val="24"/>
          <w:szCs w:val="24"/>
          <w:lang w:eastAsia="zh-CN"/>
        </w:rPr>
        <w:t>或其他方式</w:t>
      </w:r>
      <w:r>
        <w:rPr>
          <w:rFonts w:ascii="宋体" w:hAnsi="宋体" w:cs="宋体" w:hint="eastAsia"/>
          <w:sz w:val="24"/>
          <w:szCs w:val="24"/>
        </w:rPr>
        <w:t>）。若不通过审核则反馈审核结果说明。系统不能给用户提供超出申请范围的数据，下载有效期也需要有一定的时间限制</w:t>
      </w:r>
      <w:r>
        <w:rPr>
          <w:rFonts w:ascii="宋体" w:hAnsi="宋体" w:cs="宋体" w:hint="eastAsia"/>
          <w:sz w:val="24"/>
          <w:szCs w:val="24"/>
          <w:lang w:eastAsia="zh-CN"/>
        </w:rPr>
        <w:t>，下载速度有一定限制，相关参数由管理员在后台进行配置</w:t>
      </w:r>
      <w:r>
        <w:rPr>
          <w:rFonts w:ascii="宋体" w:hAnsi="宋体" w:cs="宋体" w:hint="eastAsia"/>
          <w:sz w:val="24"/>
          <w:szCs w:val="24"/>
          <w:lang w:val="en-US" w:eastAsia="zh-CN"/>
        </w:rPr>
        <w:t>.</w:t>
      </w:r>
    </w:p>
    <w:p w:rsidR="001D6A18" w:rsidRDefault="001D6A18" w:rsidP="001D6A18">
      <w:pPr>
        <w:pStyle w:val="a8"/>
        <w:numPr>
          <w:ilvl w:val="0"/>
          <w:numId w:val="34"/>
        </w:numPr>
        <w:spacing w:line="360" w:lineRule="auto"/>
        <w:ind w:firstLineChars="0"/>
        <w:rPr>
          <w:rFonts w:ascii="宋体" w:hAnsi="宋体" w:cs="宋体"/>
          <w:sz w:val="24"/>
          <w:szCs w:val="24"/>
        </w:rPr>
      </w:pPr>
      <w:r>
        <w:rPr>
          <w:rFonts w:ascii="宋体" w:hAnsi="宋体" w:cs="宋体" w:hint="eastAsia"/>
          <w:sz w:val="24"/>
          <w:szCs w:val="24"/>
        </w:rPr>
        <w:t>后台管理：管理员能够在后台进行相关参数配置。例如用户一次能够申请的数据量、下载有效期</w:t>
      </w:r>
      <w:r>
        <w:rPr>
          <w:rFonts w:ascii="宋体" w:hAnsi="宋体" w:cs="宋体" w:hint="eastAsia"/>
          <w:sz w:val="24"/>
          <w:szCs w:val="24"/>
          <w:lang w:eastAsia="zh-CN"/>
        </w:rPr>
        <w:t>、下载速度限制、</w:t>
      </w:r>
      <w:r>
        <w:rPr>
          <w:rFonts w:ascii="宋体" w:hAnsi="宋体" w:cs="宋体" w:hint="eastAsia"/>
          <w:sz w:val="24"/>
          <w:szCs w:val="24"/>
        </w:rPr>
        <w:t>“气象数据申请表”中的用户协议内容</w:t>
      </w:r>
      <w:r>
        <w:rPr>
          <w:rFonts w:ascii="宋体" w:hAnsi="宋体" w:cs="宋体" w:hint="eastAsia"/>
          <w:sz w:val="24"/>
          <w:szCs w:val="24"/>
          <w:lang w:eastAsia="zh-CN"/>
        </w:rPr>
        <w:t>等</w:t>
      </w:r>
      <w:r>
        <w:rPr>
          <w:rFonts w:ascii="宋体" w:hAnsi="宋体" w:cs="宋体" w:hint="eastAsia"/>
          <w:sz w:val="24"/>
          <w:szCs w:val="24"/>
        </w:rPr>
        <w:t>，对于恶意用户可以设置基于IP地址、身份信息的用户黑</w:t>
      </w:r>
      <w:r>
        <w:rPr>
          <w:rFonts w:ascii="宋体" w:hAnsi="宋体" w:cs="宋体" w:hint="eastAsia"/>
          <w:sz w:val="24"/>
          <w:szCs w:val="24"/>
        </w:rPr>
        <w:lastRenderedPageBreak/>
        <w:t>名单，设置数据打包目录、打包周期、解压密码等。</w:t>
      </w:r>
    </w:p>
    <w:p w:rsidR="001D6A18" w:rsidRDefault="001D6A18" w:rsidP="001D6A18">
      <w:pPr>
        <w:pStyle w:val="a8"/>
        <w:numPr>
          <w:ilvl w:val="0"/>
          <w:numId w:val="34"/>
        </w:numPr>
        <w:spacing w:line="360" w:lineRule="auto"/>
        <w:ind w:firstLineChars="0"/>
        <w:rPr>
          <w:rFonts w:ascii="宋体" w:hAnsi="宋体" w:cs="宋体"/>
          <w:sz w:val="24"/>
          <w:szCs w:val="24"/>
        </w:rPr>
      </w:pPr>
      <w:r>
        <w:rPr>
          <w:rFonts w:ascii="宋体" w:hAnsi="宋体" w:cs="宋体" w:hint="eastAsia"/>
          <w:sz w:val="24"/>
          <w:szCs w:val="24"/>
        </w:rPr>
        <w:t>数据统计：管理员在后台后能够按下载时间、申请的数据类别、申请的数据时间、学院、学生姓名、学号、教师姓名、教师工号等字段查询用户下载记录</w:t>
      </w:r>
      <w:r>
        <w:rPr>
          <w:rFonts w:ascii="宋体" w:hAnsi="宋体" w:cs="宋体" w:hint="eastAsia"/>
          <w:sz w:val="24"/>
          <w:szCs w:val="24"/>
          <w:lang w:eastAsia="zh-CN"/>
        </w:rPr>
        <w:t>,</w:t>
      </w:r>
      <w:r>
        <w:rPr>
          <w:rFonts w:ascii="宋体" w:hAnsi="宋体" w:cs="宋体" w:hint="eastAsia"/>
          <w:sz w:val="24"/>
          <w:szCs w:val="24"/>
        </w:rPr>
        <w:t>并能够导出Excel格式的数据报表。</w:t>
      </w:r>
    </w:p>
    <w:p w:rsidR="001D6A18" w:rsidRDefault="001D6A18" w:rsidP="001D6A18">
      <w:pPr>
        <w:pStyle w:val="a8"/>
        <w:numPr>
          <w:ilvl w:val="0"/>
          <w:numId w:val="34"/>
        </w:numPr>
        <w:spacing w:line="360" w:lineRule="auto"/>
        <w:ind w:firstLineChars="0"/>
        <w:rPr>
          <w:rFonts w:ascii="宋体" w:hAnsi="宋体" w:cs="宋体"/>
          <w:sz w:val="24"/>
          <w:szCs w:val="24"/>
        </w:rPr>
      </w:pPr>
      <w:r>
        <w:rPr>
          <w:rFonts w:ascii="宋体" w:hAnsi="宋体" w:cs="宋体" w:hint="eastAsia"/>
          <w:sz w:val="24"/>
          <w:szCs w:val="24"/>
        </w:rPr>
        <w:t>管理员能够看到数据缺失的清单。即后台程序需要定时扫描存储服务器指定目录，若缺少特定文件则报警。</w:t>
      </w:r>
    </w:p>
    <w:p w:rsidR="001D6A18" w:rsidRPr="00BA0B88" w:rsidRDefault="001D6A18" w:rsidP="001D6A18">
      <w:pPr>
        <w:spacing w:line="360" w:lineRule="auto"/>
        <w:rPr>
          <w:rFonts w:ascii="宋体" w:hAnsi="宋体" w:cs="宋体"/>
          <w:sz w:val="24"/>
        </w:rPr>
      </w:pPr>
    </w:p>
    <w:p w:rsidR="001D6A18" w:rsidRDefault="001D6A18" w:rsidP="001D6A18">
      <w:pPr>
        <w:spacing w:line="360" w:lineRule="auto"/>
        <w:rPr>
          <w:rFonts w:ascii="宋体" w:hAnsi="宋体" w:cs="宋体"/>
          <w:b/>
          <w:sz w:val="24"/>
        </w:rPr>
      </w:pPr>
      <w:r>
        <w:rPr>
          <w:rFonts w:ascii="宋体" w:hAnsi="宋体" w:cs="宋体" w:hint="eastAsia"/>
          <w:b/>
          <w:sz w:val="24"/>
        </w:rPr>
        <w:t>2.数据处理后台功能要求</w:t>
      </w:r>
    </w:p>
    <w:p w:rsidR="001D6A18" w:rsidRDefault="001D6A18" w:rsidP="001D6A18">
      <w:pPr>
        <w:spacing w:line="360" w:lineRule="auto"/>
        <w:ind w:firstLineChars="200" w:firstLine="480"/>
        <w:rPr>
          <w:rFonts w:ascii="宋体" w:hAnsi="宋体" w:cs="宋体"/>
          <w:sz w:val="24"/>
        </w:rPr>
      </w:pPr>
      <w:r>
        <w:rPr>
          <w:rFonts w:ascii="宋体" w:hAnsi="宋体" w:cs="宋体" w:hint="eastAsia"/>
          <w:sz w:val="24"/>
        </w:rPr>
        <w:t>数据处理后台需要定时扫描管理员配置的数据目录，对各类气象资料文件进行解析入库（具体格式国家气象局有对应的文档格式说明）。</w:t>
      </w:r>
    </w:p>
    <w:p w:rsidR="001D6A18" w:rsidRDefault="001D6A18" w:rsidP="001D6A18">
      <w:pPr>
        <w:spacing w:line="360" w:lineRule="auto"/>
        <w:ind w:firstLine="420"/>
        <w:rPr>
          <w:rFonts w:ascii="宋体" w:hAnsi="宋体" w:cs="宋体"/>
          <w:sz w:val="24"/>
        </w:rPr>
      </w:pPr>
      <w:r>
        <w:rPr>
          <w:rFonts w:ascii="宋体" w:hAnsi="宋体" w:cs="宋体" w:hint="eastAsia"/>
          <w:sz w:val="24"/>
        </w:rPr>
        <w:t>用户申请数据后，后台程序根据申请的数据范围，将相关的数据文件打包提供给用户下载。</w:t>
      </w:r>
    </w:p>
    <w:p w:rsidR="001D6A18" w:rsidRDefault="001D6A18" w:rsidP="001D6A18">
      <w:pPr>
        <w:spacing w:line="360" w:lineRule="auto"/>
        <w:rPr>
          <w:rFonts w:ascii="宋体" w:hAnsi="宋体" w:cs="宋体"/>
          <w:sz w:val="24"/>
        </w:rPr>
      </w:pPr>
    </w:p>
    <w:p w:rsidR="001D6A18" w:rsidRDefault="001D6A18" w:rsidP="001D6A18">
      <w:pPr>
        <w:spacing w:line="360" w:lineRule="auto"/>
        <w:rPr>
          <w:rFonts w:ascii="宋体" w:hAnsi="宋体" w:cs="宋体"/>
          <w:b/>
          <w:sz w:val="24"/>
        </w:rPr>
      </w:pPr>
      <w:r>
        <w:rPr>
          <w:rFonts w:ascii="宋体" w:hAnsi="宋体" w:cs="宋体" w:hint="eastAsia"/>
          <w:b/>
          <w:sz w:val="24"/>
        </w:rPr>
        <w:t>3.安全性要求</w:t>
      </w:r>
    </w:p>
    <w:p w:rsidR="001D6A18" w:rsidRPr="007D67DE" w:rsidRDefault="001D6A18" w:rsidP="001D6A18">
      <w:pPr>
        <w:spacing w:line="360" w:lineRule="auto"/>
        <w:ind w:firstLineChars="200" w:firstLine="480"/>
        <w:rPr>
          <w:rFonts w:ascii="宋体" w:hAnsi="宋体"/>
          <w:b/>
          <w:sz w:val="24"/>
        </w:rPr>
      </w:pPr>
      <w:r>
        <w:rPr>
          <w:rFonts w:ascii="宋体" w:hAnsi="宋体" w:cs="宋体" w:hint="eastAsia"/>
          <w:sz w:val="24"/>
        </w:rPr>
        <w:t>由于气象资料具有一定密级，不能直接对公众开放。因此给用户提供的下载方式中不能直接公开下载地址，即需要防止用户通过分析下载链接等方式猜测得到其他未授权资料的下载地址。进一步地，应该杜绝未授权用户能够访问到服务器的数据存储位置的可能。</w:t>
      </w:r>
    </w:p>
    <w:p w:rsidR="001D6A18" w:rsidRPr="004C4582" w:rsidRDefault="001D6A18" w:rsidP="001D6A18">
      <w:pPr>
        <w:spacing w:line="360" w:lineRule="auto"/>
        <w:rPr>
          <w:rFonts w:ascii="宋体" w:hAnsi="宋体"/>
          <w:color w:val="000000"/>
          <w:sz w:val="24"/>
        </w:rPr>
      </w:pPr>
    </w:p>
    <w:p w:rsidR="001D6A18" w:rsidRPr="007D67DE" w:rsidRDefault="001D6A18" w:rsidP="00540795">
      <w:pPr>
        <w:spacing w:afterLines="50" w:line="360" w:lineRule="auto"/>
        <w:rPr>
          <w:rFonts w:ascii="宋体" w:hAnsi="宋体"/>
          <w:b/>
          <w:sz w:val="24"/>
        </w:rPr>
      </w:pPr>
      <w:r w:rsidRPr="007D67DE">
        <w:rPr>
          <w:rFonts w:ascii="宋体" w:hAnsi="宋体" w:hint="eastAsia"/>
          <w:b/>
          <w:sz w:val="24"/>
        </w:rPr>
        <w:t>三、虚拟仿真实验资源技术参数</w:t>
      </w:r>
    </w:p>
    <w:p w:rsidR="001D6A18" w:rsidRDefault="001D6A18" w:rsidP="001D6A18">
      <w:pPr>
        <w:spacing w:line="360" w:lineRule="auto"/>
        <w:ind w:firstLineChars="200" w:firstLine="480"/>
        <w:rPr>
          <w:rFonts w:ascii="宋体" w:hAnsi="宋体"/>
          <w:color w:val="000000"/>
          <w:sz w:val="24"/>
        </w:rPr>
      </w:pPr>
      <w:r w:rsidRPr="008640B0">
        <w:rPr>
          <w:rFonts w:ascii="宋体" w:hAnsi="宋体" w:hint="eastAsia"/>
          <w:color w:val="000000"/>
          <w:sz w:val="24"/>
        </w:rPr>
        <w:t>根据学校老师提供的《虚拟仿真实验项目设计说明书》的内容，按照虚拟仿真实验教学资源建设要求，建设虚拟仿真实验教学资源。此次建设</w:t>
      </w:r>
      <w:r w:rsidRPr="004F2A8C">
        <w:rPr>
          <w:rFonts w:ascii="宋体" w:hAnsi="宋体" w:hint="eastAsia"/>
          <w:color w:val="000000"/>
          <w:sz w:val="24"/>
        </w:rPr>
        <w:t>虚拟资源构建主要建设两个虚拟仿真实验资源，一个用</w:t>
      </w:r>
      <w:bookmarkStart w:id="0" w:name="_GoBack"/>
      <w:r w:rsidRPr="004F2A8C">
        <w:rPr>
          <w:rFonts w:ascii="宋体" w:hAnsi="宋体" w:hint="eastAsia"/>
          <w:color w:val="000000"/>
          <w:sz w:val="24"/>
        </w:rPr>
        <w:t>Unity3d</w:t>
      </w:r>
      <w:bookmarkEnd w:id="0"/>
      <w:r w:rsidRPr="004F2A8C">
        <w:rPr>
          <w:rFonts w:ascii="宋体" w:hAnsi="宋体" w:hint="eastAsia"/>
          <w:color w:val="000000"/>
          <w:sz w:val="24"/>
        </w:rPr>
        <w:t>制作（江淮梅雨），一个用Flash制作（云的观测、天气现象、自动气象站温湿风压）。</w:t>
      </w:r>
    </w:p>
    <w:p w:rsidR="001D6A18" w:rsidRPr="008640B0" w:rsidRDefault="001D6A18" w:rsidP="001D6A18">
      <w:pPr>
        <w:spacing w:line="360" w:lineRule="auto"/>
        <w:ind w:firstLineChars="200" w:firstLine="480"/>
        <w:rPr>
          <w:rFonts w:ascii="宋体" w:hAnsi="宋体"/>
          <w:color w:val="000000"/>
          <w:sz w:val="24"/>
        </w:rPr>
      </w:pPr>
      <w:r w:rsidRPr="001D6A18">
        <w:rPr>
          <w:rFonts w:ascii="宋体" w:hAnsi="宋体" w:hint="eastAsia"/>
          <w:color w:val="000000"/>
          <w:sz w:val="24"/>
        </w:rPr>
        <w:t>★虚拟仿真资源建设应满足《江苏省省级虚拟仿真实验教学共享平台及在线开放虚拟仿真实验教学项目建设技术要求（暂定）》的标准和规范。</w:t>
      </w:r>
    </w:p>
    <w:p w:rsidR="001D6A18" w:rsidRPr="004F2A8C" w:rsidRDefault="001D6A18" w:rsidP="001D6A18">
      <w:pPr>
        <w:spacing w:line="360" w:lineRule="auto"/>
        <w:rPr>
          <w:rFonts w:ascii="宋体" w:hAnsi="宋体"/>
          <w:color w:val="000000"/>
          <w:sz w:val="24"/>
        </w:rPr>
      </w:pPr>
    </w:p>
    <w:p w:rsidR="001D6A18" w:rsidRPr="007D67DE" w:rsidRDefault="001D6A18" w:rsidP="001D6A18">
      <w:pPr>
        <w:spacing w:line="360" w:lineRule="auto"/>
        <w:rPr>
          <w:rFonts w:ascii="宋体" w:hAnsi="宋体"/>
          <w:b/>
          <w:sz w:val="24"/>
        </w:rPr>
      </w:pPr>
      <w:r w:rsidRPr="007D67DE">
        <w:rPr>
          <w:rFonts w:ascii="宋体" w:hAnsi="宋体" w:hint="eastAsia"/>
          <w:b/>
          <w:sz w:val="24"/>
        </w:rPr>
        <w:t>四、投标产品与厂商要求</w:t>
      </w:r>
    </w:p>
    <w:p w:rsidR="001D6A18" w:rsidRPr="002E79C5" w:rsidRDefault="001D6A18" w:rsidP="001D6A18">
      <w:pPr>
        <w:pStyle w:val="a8"/>
        <w:widowControl/>
        <w:numPr>
          <w:ilvl w:val="0"/>
          <w:numId w:val="33"/>
        </w:numPr>
        <w:spacing w:line="360" w:lineRule="auto"/>
        <w:ind w:firstLineChars="0"/>
        <w:jc w:val="left"/>
        <w:rPr>
          <w:rFonts w:ascii="Times New Roman" w:hAnsi="Times New Roman"/>
          <w:sz w:val="24"/>
          <w:szCs w:val="24"/>
        </w:rPr>
      </w:pPr>
      <w:r>
        <w:rPr>
          <w:rFonts w:ascii="Times New Roman" w:hAnsi="Times New Roman" w:cs="宋体" w:hint="eastAsia"/>
          <w:kern w:val="0"/>
          <w:sz w:val="24"/>
        </w:rPr>
        <w:t>★</w:t>
      </w:r>
      <w:r w:rsidRPr="002E79C5">
        <w:rPr>
          <w:rFonts w:ascii="Times New Roman" w:hAnsi="Times New Roman" w:hint="eastAsia"/>
          <w:sz w:val="24"/>
          <w:szCs w:val="24"/>
        </w:rPr>
        <w:t>软件制造商须具有计算机软件企业资质证书。</w:t>
      </w:r>
    </w:p>
    <w:p w:rsidR="001D6A18" w:rsidRPr="002E79C5" w:rsidRDefault="001D6A18" w:rsidP="001D6A18">
      <w:pPr>
        <w:pStyle w:val="a8"/>
        <w:widowControl/>
        <w:numPr>
          <w:ilvl w:val="0"/>
          <w:numId w:val="33"/>
        </w:numPr>
        <w:spacing w:line="360" w:lineRule="auto"/>
        <w:ind w:firstLineChars="0"/>
        <w:jc w:val="left"/>
        <w:rPr>
          <w:rFonts w:ascii="Times New Roman" w:hAnsi="Times New Roman"/>
          <w:sz w:val="24"/>
          <w:szCs w:val="24"/>
        </w:rPr>
      </w:pPr>
      <w:r w:rsidRPr="002E79C5">
        <w:rPr>
          <w:rFonts w:ascii="Times New Roman" w:hAnsi="Times New Roman" w:hint="eastAsia"/>
          <w:sz w:val="24"/>
          <w:szCs w:val="24"/>
        </w:rPr>
        <w:lastRenderedPageBreak/>
        <w:t>软件制造商注册地须在南京市或在南京设有分公司或办事处，能够长期及时迅速提供本地化服务。</w:t>
      </w:r>
    </w:p>
    <w:p w:rsidR="001D6A18" w:rsidRPr="002E79C5" w:rsidRDefault="001D6A18" w:rsidP="001D6A18">
      <w:pPr>
        <w:pStyle w:val="a8"/>
        <w:widowControl/>
        <w:numPr>
          <w:ilvl w:val="0"/>
          <w:numId w:val="33"/>
        </w:numPr>
        <w:spacing w:line="360" w:lineRule="auto"/>
        <w:ind w:firstLineChars="0"/>
        <w:jc w:val="left"/>
        <w:rPr>
          <w:rFonts w:ascii="Times New Roman" w:hAnsi="Times New Roman"/>
          <w:sz w:val="24"/>
          <w:szCs w:val="24"/>
        </w:rPr>
      </w:pPr>
      <w:r>
        <w:rPr>
          <w:rFonts w:ascii="Times New Roman" w:hAnsi="Times New Roman" w:cs="宋体" w:hint="eastAsia"/>
          <w:kern w:val="0"/>
          <w:sz w:val="24"/>
        </w:rPr>
        <w:t>★</w:t>
      </w:r>
      <w:r w:rsidRPr="002E79C5">
        <w:rPr>
          <w:rFonts w:ascii="Times New Roman" w:hAnsi="Times New Roman" w:hint="eastAsia"/>
          <w:sz w:val="24"/>
          <w:szCs w:val="24"/>
        </w:rPr>
        <w:t>软件制造商所开发虚拟资源必须无缝接入江苏省高等学校虚拟仿真实验教学共享平台，无须进行格式转换或二次开发。</w:t>
      </w:r>
    </w:p>
    <w:p w:rsidR="001D6A18" w:rsidRPr="002E79C5" w:rsidRDefault="001D6A18" w:rsidP="001D6A18">
      <w:pPr>
        <w:pStyle w:val="a8"/>
        <w:widowControl/>
        <w:numPr>
          <w:ilvl w:val="0"/>
          <w:numId w:val="33"/>
        </w:numPr>
        <w:spacing w:line="360" w:lineRule="auto"/>
        <w:ind w:firstLineChars="0"/>
        <w:jc w:val="left"/>
        <w:rPr>
          <w:rFonts w:ascii="Times New Roman" w:hAnsi="Times New Roman"/>
          <w:sz w:val="24"/>
          <w:szCs w:val="24"/>
        </w:rPr>
      </w:pPr>
      <w:r w:rsidRPr="002E79C5">
        <w:rPr>
          <w:rFonts w:ascii="Times New Roman" w:hAnsi="Times New Roman" w:hint="eastAsia"/>
          <w:sz w:val="24"/>
          <w:szCs w:val="24"/>
        </w:rPr>
        <w:t>软件制造商</w:t>
      </w:r>
      <w:r w:rsidRPr="002E79C5">
        <w:rPr>
          <w:rFonts w:ascii="Times New Roman" w:hAnsi="Times New Roman"/>
          <w:sz w:val="24"/>
          <w:szCs w:val="24"/>
        </w:rPr>
        <w:t>免费提供</w:t>
      </w:r>
      <w:r w:rsidRPr="002E79C5">
        <w:rPr>
          <w:rFonts w:ascii="Times New Roman" w:hAnsi="Times New Roman" w:hint="eastAsia"/>
          <w:sz w:val="24"/>
          <w:szCs w:val="24"/>
        </w:rPr>
        <w:t>三</w:t>
      </w:r>
      <w:r w:rsidRPr="002E79C5">
        <w:rPr>
          <w:rFonts w:ascii="Times New Roman" w:hAnsi="Times New Roman"/>
          <w:sz w:val="24"/>
          <w:szCs w:val="24"/>
        </w:rPr>
        <w:t>年</w:t>
      </w:r>
      <w:r w:rsidRPr="002E79C5">
        <w:rPr>
          <w:rFonts w:ascii="Times New Roman" w:hAnsi="Times New Roman" w:hint="eastAsia"/>
          <w:sz w:val="24"/>
          <w:szCs w:val="24"/>
        </w:rPr>
        <w:t>技术服务</w:t>
      </w:r>
      <w:r w:rsidRPr="002E79C5">
        <w:rPr>
          <w:rFonts w:ascii="Times New Roman" w:hAnsi="Times New Roman"/>
          <w:sz w:val="24"/>
          <w:szCs w:val="24"/>
        </w:rPr>
        <w:t>，在此免费维护期内，提供免费的升级服务，并负责</w:t>
      </w:r>
      <w:r w:rsidRPr="002E79C5">
        <w:rPr>
          <w:rFonts w:ascii="Times New Roman" w:hAnsi="Times New Roman" w:hint="eastAsia"/>
          <w:sz w:val="24"/>
          <w:szCs w:val="24"/>
        </w:rPr>
        <w:t>后续</w:t>
      </w:r>
      <w:r w:rsidRPr="002E79C5">
        <w:rPr>
          <w:rFonts w:ascii="Times New Roman" w:hAnsi="Times New Roman"/>
          <w:sz w:val="24"/>
          <w:szCs w:val="24"/>
        </w:rPr>
        <w:t>维护、维修和故障排除等技术工作。</w:t>
      </w:r>
    </w:p>
    <w:p w:rsidR="001D6A18" w:rsidRPr="002E79C5" w:rsidRDefault="001D6A18" w:rsidP="001D6A18">
      <w:pPr>
        <w:pStyle w:val="a8"/>
        <w:widowControl/>
        <w:numPr>
          <w:ilvl w:val="0"/>
          <w:numId w:val="33"/>
        </w:numPr>
        <w:spacing w:line="360" w:lineRule="auto"/>
        <w:ind w:firstLineChars="0"/>
        <w:jc w:val="left"/>
        <w:rPr>
          <w:rFonts w:ascii="Times New Roman" w:hAnsi="Times New Roman"/>
          <w:sz w:val="24"/>
          <w:szCs w:val="24"/>
        </w:rPr>
      </w:pPr>
      <w:r w:rsidRPr="002E79C5">
        <w:rPr>
          <w:rFonts w:ascii="Times New Roman" w:hAnsi="Times New Roman" w:hint="eastAsia"/>
          <w:sz w:val="24"/>
          <w:szCs w:val="24"/>
        </w:rPr>
        <w:t>软件制造商提供软件运行的软硬件环境配置及相关的技术文档资料（含培训资料等）。</w:t>
      </w:r>
    </w:p>
    <w:p w:rsidR="001D6A18" w:rsidRPr="007D67DE" w:rsidRDefault="001D6A18" w:rsidP="001D6A18">
      <w:pPr>
        <w:spacing w:line="480" w:lineRule="exact"/>
        <w:rPr>
          <w:rFonts w:ascii="宋体"/>
          <w:sz w:val="24"/>
          <w:lang/>
        </w:rPr>
      </w:pPr>
    </w:p>
    <w:p w:rsidR="001D6A18" w:rsidRPr="007D67DE" w:rsidRDefault="001D6A18" w:rsidP="001D6A18">
      <w:pPr>
        <w:spacing w:line="480" w:lineRule="exact"/>
        <w:rPr>
          <w:rFonts w:ascii="宋体"/>
          <w:sz w:val="24"/>
          <w:lang/>
        </w:rPr>
      </w:pPr>
    </w:p>
    <w:p w:rsidR="008163EE" w:rsidRPr="001D6A18" w:rsidRDefault="008163EE" w:rsidP="00D54D57">
      <w:pPr>
        <w:rPr>
          <w:rFonts w:ascii="宋体" w:hAnsi="宋体"/>
          <w:sz w:val="24"/>
          <w:lang/>
        </w:rPr>
      </w:pPr>
    </w:p>
    <w:sectPr w:rsidR="008163EE" w:rsidRPr="001D6A18" w:rsidSect="00561700">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BAD" w:rsidRDefault="00DF2BAD" w:rsidP="009E6672">
      <w:r>
        <w:separator/>
      </w:r>
    </w:p>
  </w:endnote>
  <w:endnote w:type="continuationSeparator" w:id="1">
    <w:p w:rsidR="00DF2BAD" w:rsidRDefault="00DF2BAD" w:rsidP="009E66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657" w:rsidRDefault="00561700" w:rsidP="00486657">
    <w:pPr>
      <w:pStyle w:val="a4"/>
      <w:jc w:val="center"/>
    </w:pPr>
    <w:r>
      <w:fldChar w:fldCharType="begin"/>
    </w:r>
    <w:r w:rsidR="00486657">
      <w:instrText>PAGE   \* MERGEFORMAT</w:instrText>
    </w:r>
    <w:r>
      <w:fldChar w:fldCharType="separate"/>
    </w:r>
    <w:r w:rsidR="00540795" w:rsidRPr="00540795">
      <w:rPr>
        <w:noProof/>
        <w:lang w:val="zh-CN"/>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BAD" w:rsidRDefault="00DF2BAD" w:rsidP="009E6672">
      <w:r>
        <w:separator/>
      </w:r>
    </w:p>
  </w:footnote>
  <w:footnote w:type="continuationSeparator" w:id="1">
    <w:p w:rsidR="00DF2BAD" w:rsidRDefault="00DF2BAD" w:rsidP="009E66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10425"/>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24F3CDE"/>
    <w:multiLevelType w:val="hybridMultilevel"/>
    <w:tmpl w:val="E0A0FE7A"/>
    <w:lvl w:ilvl="0" w:tplc="26C602C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924AD8"/>
    <w:multiLevelType w:val="hybridMultilevel"/>
    <w:tmpl w:val="FD7892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EEA618C"/>
    <w:multiLevelType w:val="hybridMultilevel"/>
    <w:tmpl w:val="1BA29A32"/>
    <w:lvl w:ilvl="0" w:tplc="A6DE1A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7A0FB0"/>
    <w:multiLevelType w:val="hybridMultilevel"/>
    <w:tmpl w:val="B9BAAA50"/>
    <w:lvl w:ilvl="0" w:tplc="9C84F7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71944DB"/>
    <w:multiLevelType w:val="multilevel"/>
    <w:tmpl w:val="171944DB"/>
    <w:lvl w:ilvl="0">
      <w:start w:val="1"/>
      <w:numFmt w:val="decimalEnclosedCircle"/>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
    <w:nsid w:val="18D6793F"/>
    <w:multiLevelType w:val="hybridMultilevel"/>
    <w:tmpl w:val="C92E902E"/>
    <w:lvl w:ilvl="0" w:tplc="77DCB90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19004894"/>
    <w:multiLevelType w:val="hybridMultilevel"/>
    <w:tmpl w:val="6C960E6C"/>
    <w:lvl w:ilvl="0" w:tplc="74068D3A">
      <w:start w:val="1"/>
      <w:numFmt w:val="japaneseCounting"/>
      <w:lvlText w:val="%1、"/>
      <w:lvlJc w:val="left"/>
      <w:pPr>
        <w:ind w:left="840" w:hanging="4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259C1274"/>
    <w:multiLevelType w:val="hybridMultilevel"/>
    <w:tmpl w:val="D3DC5DB4"/>
    <w:lvl w:ilvl="0" w:tplc="D84A415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26B76A8D"/>
    <w:multiLevelType w:val="hybridMultilevel"/>
    <w:tmpl w:val="D2860EF0"/>
    <w:lvl w:ilvl="0" w:tplc="9F96D9D2">
      <w:start w:val="1"/>
      <w:numFmt w:val="decimal"/>
      <w:lvlText w:val="%1."/>
      <w:lvlJc w:val="left"/>
      <w:pPr>
        <w:tabs>
          <w:tab w:val="num" w:pos="360"/>
        </w:tabs>
        <w:ind w:left="360" w:hanging="360"/>
      </w:pPr>
      <w:rPr>
        <w:rFonts w:hint="default"/>
      </w:rPr>
    </w:lvl>
    <w:lvl w:ilvl="1" w:tplc="04090003">
      <w:start w:val="1"/>
      <w:numFmt w:val="bullet"/>
      <w:lvlText w:val=""/>
      <w:lvlJc w:val="left"/>
      <w:pPr>
        <w:tabs>
          <w:tab w:val="num" w:pos="840"/>
        </w:tabs>
        <w:ind w:left="840" w:hanging="420"/>
      </w:pPr>
      <w:rPr>
        <w:rFonts w:ascii="Wingdings" w:hAnsi="Wingding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AD23970"/>
    <w:multiLevelType w:val="hybridMultilevel"/>
    <w:tmpl w:val="AC1651FE"/>
    <w:lvl w:ilvl="0" w:tplc="7458F474">
      <w:start w:val="1"/>
      <w:numFmt w:val="decimal"/>
      <w:lvlText w:val="%1、"/>
      <w:lvlJc w:val="left"/>
      <w:pPr>
        <w:ind w:left="1320" w:hanging="36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1">
    <w:nsid w:val="3B8F12C3"/>
    <w:multiLevelType w:val="hybridMultilevel"/>
    <w:tmpl w:val="BF8A9512"/>
    <w:lvl w:ilvl="0" w:tplc="91FAC512">
      <w:start w:val="1"/>
      <w:numFmt w:val="decimal"/>
      <w:lvlText w:val="%1、"/>
      <w:lvlJc w:val="left"/>
      <w:pPr>
        <w:ind w:left="1320" w:hanging="36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2">
    <w:nsid w:val="46381A96"/>
    <w:multiLevelType w:val="hybridMultilevel"/>
    <w:tmpl w:val="4126B82A"/>
    <w:lvl w:ilvl="0" w:tplc="962824EE">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C01786C"/>
    <w:multiLevelType w:val="hybridMultilevel"/>
    <w:tmpl w:val="F990AF7C"/>
    <w:lvl w:ilvl="0" w:tplc="78EC99D8">
      <w:start w:val="1"/>
      <w:numFmt w:val="decimal"/>
      <w:lvlText w:val="%1."/>
      <w:lvlJc w:val="left"/>
      <w:pPr>
        <w:tabs>
          <w:tab w:val="num" w:pos="360"/>
        </w:tabs>
        <w:ind w:left="360" w:hanging="360"/>
      </w:pPr>
      <w:rPr>
        <w:rFonts w:hint="default"/>
      </w:rPr>
    </w:lvl>
    <w:lvl w:ilvl="1" w:tplc="04090003">
      <w:start w:val="1"/>
      <w:numFmt w:val="bullet"/>
      <w:lvlText w:val=""/>
      <w:lvlJc w:val="left"/>
      <w:pPr>
        <w:tabs>
          <w:tab w:val="num" w:pos="840"/>
        </w:tabs>
        <w:ind w:left="840" w:hanging="420"/>
      </w:pPr>
      <w:rPr>
        <w:rFonts w:ascii="Wingdings" w:hAnsi="Wingding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4F4962F9"/>
    <w:multiLevelType w:val="hybridMultilevel"/>
    <w:tmpl w:val="572A50EA"/>
    <w:lvl w:ilvl="0" w:tplc="04090003">
      <w:start w:val="1"/>
      <w:numFmt w:val="bullet"/>
      <w:lvlText w:val=""/>
      <w:lvlJc w:val="left"/>
      <w:pPr>
        <w:ind w:left="619" w:hanging="420"/>
      </w:pPr>
      <w:rPr>
        <w:rFonts w:ascii="Wingdings" w:hAnsi="Wingdings" w:hint="default"/>
      </w:rPr>
    </w:lvl>
    <w:lvl w:ilvl="1" w:tplc="04090003" w:tentative="1">
      <w:start w:val="1"/>
      <w:numFmt w:val="bullet"/>
      <w:lvlText w:val=""/>
      <w:lvlJc w:val="left"/>
      <w:pPr>
        <w:ind w:left="1039" w:hanging="420"/>
      </w:pPr>
      <w:rPr>
        <w:rFonts w:ascii="Wingdings" w:hAnsi="Wingdings" w:hint="default"/>
      </w:rPr>
    </w:lvl>
    <w:lvl w:ilvl="2" w:tplc="04090005"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3" w:tentative="1">
      <w:start w:val="1"/>
      <w:numFmt w:val="bullet"/>
      <w:lvlText w:val=""/>
      <w:lvlJc w:val="left"/>
      <w:pPr>
        <w:ind w:left="2299" w:hanging="420"/>
      </w:pPr>
      <w:rPr>
        <w:rFonts w:ascii="Wingdings" w:hAnsi="Wingdings" w:hint="default"/>
      </w:rPr>
    </w:lvl>
    <w:lvl w:ilvl="5" w:tplc="04090005"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3" w:tentative="1">
      <w:start w:val="1"/>
      <w:numFmt w:val="bullet"/>
      <w:lvlText w:val=""/>
      <w:lvlJc w:val="left"/>
      <w:pPr>
        <w:ind w:left="3559" w:hanging="420"/>
      </w:pPr>
      <w:rPr>
        <w:rFonts w:ascii="Wingdings" w:hAnsi="Wingdings" w:hint="default"/>
      </w:rPr>
    </w:lvl>
    <w:lvl w:ilvl="8" w:tplc="04090005" w:tentative="1">
      <w:start w:val="1"/>
      <w:numFmt w:val="bullet"/>
      <w:lvlText w:val=""/>
      <w:lvlJc w:val="left"/>
      <w:pPr>
        <w:ind w:left="3979" w:hanging="420"/>
      </w:pPr>
      <w:rPr>
        <w:rFonts w:ascii="Wingdings" w:hAnsi="Wingdings" w:hint="default"/>
      </w:rPr>
    </w:lvl>
  </w:abstractNum>
  <w:abstractNum w:abstractNumId="15">
    <w:nsid w:val="4F786444"/>
    <w:multiLevelType w:val="hybridMultilevel"/>
    <w:tmpl w:val="0CD6B51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0CB3A8A"/>
    <w:multiLevelType w:val="hybridMultilevel"/>
    <w:tmpl w:val="6C94C6DC"/>
    <w:lvl w:ilvl="0" w:tplc="593012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2681A46"/>
    <w:multiLevelType w:val="hybridMultilevel"/>
    <w:tmpl w:val="489AB338"/>
    <w:lvl w:ilvl="0" w:tplc="E0909CA0">
      <w:start w:val="1"/>
      <w:numFmt w:val="decimal"/>
      <w:lvlText w:val="%1、"/>
      <w:lvlJc w:val="left"/>
      <w:pPr>
        <w:ind w:left="1320" w:hanging="36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8">
    <w:nsid w:val="53F05716"/>
    <w:multiLevelType w:val="hybridMultilevel"/>
    <w:tmpl w:val="DBD87562"/>
    <w:lvl w:ilvl="0" w:tplc="1F568C18">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552D75CA"/>
    <w:multiLevelType w:val="hybridMultilevel"/>
    <w:tmpl w:val="F6D6216A"/>
    <w:lvl w:ilvl="0" w:tplc="47E8FE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D426B0D"/>
    <w:multiLevelType w:val="multilevel"/>
    <w:tmpl w:val="00000000"/>
    <w:lvl w:ilvl="0">
      <w:start w:val="1"/>
      <w:numFmt w:val="decimal"/>
      <w:pStyle w:val="5"/>
      <w:lvlText w:val="%1."/>
      <w:lvlJc w:val="left"/>
      <w:pPr>
        <w:tabs>
          <w:tab w:val="num" w:pos="425"/>
        </w:tabs>
        <w:ind w:left="425" w:hanging="425"/>
      </w:pPr>
      <w:rPr>
        <w:rFonts w:hint="eastAsia"/>
      </w:rPr>
    </w:lvl>
    <w:lvl w:ilvl="1">
      <w:start w:val="1"/>
      <w:numFmt w:val="decimal"/>
      <w:lvlText w:val="%1.%2."/>
      <w:lvlJc w:val="left"/>
      <w:pPr>
        <w:tabs>
          <w:tab w:val="num" w:pos="567"/>
        </w:tabs>
        <w:ind w:left="567" w:hanging="142"/>
      </w:pPr>
      <w:rPr>
        <w:rFonts w:hint="eastAsia"/>
      </w:rPr>
    </w:lvl>
    <w:lvl w:ilvl="2">
      <w:start w:val="1"/>
      <w:numFmt w:val="decimal"/>
      <w:lvlText w:val="%1.%2.%3."/>
      <w:lvlJc w:val="left"/>
      <w:pPr>
        <w:tabs>
          <w:tab w:val="num" w:pos="709"/>
        </w:tabs>
        <w:ind w:left="709" w:firstLine="142"/>
      </w:pPr>
      <w:rPr>
        <w:rFonts w:hint="eastAsia"/>
      </w:rPr>
    </w:lvl>
    <w:lvl w:ilvl="3">
      <w:start w:val="1"/>
      <w:numFmt w:val="decimal"/>
      <w:lvlText w:val="%1.%2.%3.%4."/>
      <w:lvlJc w:val="left"/>
      <w:pPr>
        <w:tabs>
          <w:tab w:val="num" w:pos="851"/>
        </w:tabs>
        <w:ind w:left="851" w:firstLine="425"/>
      </w:pPr>
      <w:rPr>
        <w:rFonts w:hint="eastAsia"/>
      </w:rPr>
    </w:lvl>
    <w:lvl w:ilvl="4">
      <w:start w:val="1"/>
      <w:numFmt w:val="decimal"/>
      <w:lvlText w:val="%1.%2.%3.%4.%5."/>
      <w:lvlJc w:val="left"/>
      <w:pPr>
        <w:tabs>
          <w:tab w:val="num" w:pos="992"/>
        </w:tabs>
        <w:ind w:left="992" w:firstLine="709"/>
      </w:pPr>
      <w:rPr>
        <w:rFonts w:hint="eastAsia"/>
      </w:rPr>
    </w:lvl>
    <w:lvl w:ilvl="5">
      <w:start w:val="1"/>
      <w:numFmt w:val="decimal"/>
      <w:lvlText w:val="%1.%2.%3.%4.%5.%6."/>
      <w:lvlJc w:val="left"/>
      <w:pPr>
        <w:tabs>
          <w:tab w:val="num" w:pos="1134"/>
        </w:tabs>
        <w:ind w:left="1134" w:firstLine="992"/>
      </w:pPr>
      <w:rPr>
        <w:rFonts w:hint="eastAsia"/>
      </w:rPr>
    </w:lvl>
    <w:lvl w:ilvl="6">
      <w:start w:val="1"/>
      <w:numFmt w:val="decimal"/>
      <w:lvlText w:val="%1.%2.%3.%4.%5.%6.%7."/>
      <w:lvlJc w:val="left"/>
      <w:pPr>
        <w:tabs>
          <w:tab w:val="num" w:pos="1276"/>
        </w:tabs>
        <w:ind w:left="1276" w:firstLine="1276"/>
      </w:pPr>
      <w:rPr>
        <w:rFonts w:hint="eastAsia"/>
      </w:rPr>
    </w:lvl>
    <w:lvl w:ilvl="7">
      <w:start w:val="1"/>
      <w:numFmt w:val="decimal"/>
      <w:lvlText w:val="%1.%2.%3.%4.%5.%6.%7.%8."/>
      <w:lvlJc w:val="left"/>
      <w:pPr>
        <w:tabs>
          <w:tab w:val="num" w:pos="1418"/>
        </w:tabs>
        <w:ind w:left="1418" w:firstLine="1559"/>
      </w:pPr>
      <w:rPr>
        <w:rFonts w:hint="eastAsia"/>
      </w:rPr>
    </w:lvl>
    <w:lvl w:ilvl="8">
      <w:start w:val="1"/>
      <w:numFmt w:val="decimal"/>
      <w:lvlText w:val="%1.%2.%3.%4.%5.%6.%7.%8.%9."/>
      <w:lvlJc w:val="left"/>
      <w:pPr>
        <w:tabs>
          <w:tab w:val="num" w:pos="1559"/>
        </w:tabs>
        <w:ind w:left="1559" w:firstLine="1843"/>
      </w:pPr>
      <w:rPr>
        <w:rFonts w:hint="eastAsia"/>
      </w:rPr>
    </w:lvl>
  </w:abstractNum>
  <w:abstractNum w:abstractNumId="21">
    <w:nsid w:val="5D597249"/>
    <w:multiLevelType w:val="hybridMultilevel"/>
    <w:tmpl w:val="498833EC"/>
    <w:lvl w:ilvl="0" w:tplc="8118E6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0166FF5"/>
    <w:multiLevelType w:val="hybridMultilevel"/>
    <w:tmpl w:val="B754AD24"/>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nsid w:val="659839AD"/>
    <w:multiLevelType w:val="hybridMultilevel"/>
    <w:tmpl w:val="0422054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9BF0A2C"/>
    <w:multiLevelType w:val="hybridMultilevel"/>
    <w:tmpl w:val="EB247192"/>
    <w:lvl w:ilvl="0" w:tplc="F3C8DF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967A9E"/>
    <w:multiLevelType w:val="hybridMultilevel"/>
    <w:tmpl w:val="16225552"/>
    <w:lvl w:ilvl="0" w:tplc="04090013">
      <w:start w:val="1"/>
      <w:numFmt w:val="chineseCountingThousand"/>
      <w:lvlText w:val="%1、"/>
      <w:lvlJc w:val="left"/>
      <w:pPr>
        <w:ind w:left="764"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6D4C4F8C"/>
    <w:multiLevelType w:val="multilevel"/>
    <w:tmpl w:val="6D4C4F8C"/>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nsid w:val="7195262A"/>
    <w:multiLevelType w:val="hybridMultilevel"/>
    <w:tmpl w:val="69F4341A"/>
    <w:lvl w:ilvl="0" w:tplc="493E3F6C">
      <w:start w:val="1"/>
      <w:numFmt w:val="decimal"/>
      <w:lvlText w:val="%1、"/>
      <w:lvlJc w:val="left"/>
      <w:pPr>
        <w:ind w:left="113" w:hanging="113"/>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25860D9"/>
    <w:multiLevelType w:val="hybridMultilevel"/>
    <w:tmpl w:val="6C36D03A"/>
    <w:lvl w:ilvl="0" w:tplc="B3F0A9AA">
      <w:start w:val="1"/>
      <w:numFmt w:val="decimal"/>
      <w:lvlText w:val="%1、"/>
      <w:lvlJc w:val="left"/>
      <w:pPr>
        <w:ind w:left="1320" w:hanging="36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9">
    <w:nsid w:val="72D40F31"/>
    <w:multiLevelType w:val="hybridMultilevel"/>
    <w:tmpl w:val="D8667C9C"/>
    <w:lvl w:ilvl="0" w:tplc="0409000F">
      <w:start w:val="1"/>
      <w:numFmt w:val="decimal"/>
      <w:lvlText w:val="%1."/>
      <w:lvlJc w:val="left"/>
      <w:pPr>
        <w:ind w:left="426" w:hanging="420"/>
      </w:pPr>
    </w:lvl>
    <w:lvl w:ilvl="1" w:tplc="04090019" w:tentative="1">
      <w:start w:val="1"/>
      <w:numFmt w:val="lowerLetter"/>
      <w:lvlText w:val="%2)"/>
      <w:lvlJc w:val="left"/>
      <w:pPr>
        <w:ind w:left="846" w:hanging="420"/>
      </w:pPr>
    </w:lvl>
    <w:lvl w:ilvl="2" w:tplc="0409001B" w:tentative="1">
      <w:start w:val="1"/>
      <w:numFmt w:val="lowerRoman"/>
      <w:lvlText w:val="%3."/>
      <w:lvlJc w:val="right"/>
      <w:pPr>
        <w:ind w:left="1266" w:hanging="420"/>
      </w:pPr>
    </w:lvl>
    <w:lvl w:ilvl="3" w:tplc="0409000F" w:tentative="1">
      <w:start w:val="1"/>
      <w:numFmt w:val="decimal"/>
      <w:lvlText w:val="%4."/>
      <w:lvlJc w:val="left"/>
      <w:pPr>
        <w:ind w:left="1686" w:hanging="420"/>
      </w:pPr>
    </w:lvl>
    <w:lvl w:ilvl="4" w:tplc="04090019" w:tentative="1">
      <w:start w:val="1"/>
      <w:numFmt w:val="lowerLetter"/>
      <w:lvlText w:val="%5)"/>
      <w:lvlJc w:val="left"/>
      <w:pPr>
        <w:ind w:left="2106" w:hanging="420"/>
      </w:pPr>
    </w:lvl>
    <w:lvl w:ilvl="5" w:tplc="0409001B" w:tentative="1">
      <w:start w:val="1"/>
      <w:numFmt w:val="lowerRoman"/>
      <w:lvlText w:val="%6."/>
      <w:lvlJc w:val="right"/>
      <w:pPr>
        <w:ind w:left="2526" w:hanging="420"/>
      </w:pPr>
    </w:lvl>
    <w:lvl w:ilvl="6" w:tplc="0409000F" w:tentative="1">
      <w:start w:val="1"/>
      <w:numFmt w:val="decimal"/>
      <w:lvlText w:val="%7."/>
      <w:lvlJc w:val="left"/>
      <w:pPr>
        <w:ind w:left="2946" w:hanging="420"/>
      </w:pPr>
    </w:lvl>
    <w:lvl w:ilvl="7" w:tplc="04090019" w:tentative="1">
      <w:start w:val="1"/>
      <w:numFmt w:val="lowerLetter"/>
      <w:lvlText w:val="%8)"/>
      <w:lvlJc w:val="left"/>
      <w:pPr>
        <w:ind w:left="3366" w:hanging="420"/>
      </w:pPr>
    </w:lvl>
    <w:lvl w:ilvl="8" w:tplc="0409001B" w:tentative="1">
      <w:start w:val="1"/>
      <w:numFmt w:val="lowerRoman"/>
      <w:lvlText w:val="%9."/>
      <w:lvlJc w:val="right"/>
      <w:pPr>
        <w:ind w:left="3786" w:hanging="420"/>
      </w:pPr>
    </w:lvl>
  </w:abstractNum>
  <w:abstractNum w:abstractNumId="30">
    <w:nsid w:val="72DA5CF1"/>
    <w:multiLevelType w:val="hybridMultilevel"/>
    <w:tmpl w:val="CC50C66C"/>
    <w:lvl w:ilvl="0" w:tplc="658289E6">
      <w:start w:val="1"/>
      <w:numFmt w:val="decimal"/>
      <w:lvlText w:val="%1、"/>
      <w:lvlJc w:val="left"/>
      <w:pPr>
        <w:ind w:left="1320" w:hanging="36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31">
    <w:nsid w:val="789B13F6"/>
    <w:multiLevelType w:val="hybridMultilevel"/>
    <w:tmpl w:val="92148F8A"/>
    <w:lvl w:ilvl="0" w:tplc="957C63A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CA93406"/>
    <w:multiLevelType w:val="hybridMultilevel"/>
    <w:tmpl w:val="2DD220E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7FAA630A"/>
    <w:multiLevelType w:val="hybridMultilevel"/>
    <w:tmpl w:val="79D41C7C"/>
    <w:lvl w:ilvl="0" w:tplc="AA4CC7AA">
      <w:start w:val="1"/>
      <w:numFmt w:val="decimal"/>
      <w:lvlText w:val="%1、"/>
      <w:lvlJc w:val="left"/>
      <w:pPr>
        <w:ind w:left="1320" w:hanging="36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num w:numId="1">
    <w:abstractNumId w:val="20"/>
  </w:num>
  <w:num w:numId="2">
    <w:abstractNumId w:val="0"/>
  </w:num>
  <w:num w:numId="3">
    <w:abstractNumId w:val="27"/>
  </w:num>
  <w:num w:numId="4">
    <w:abstractNumId w:val="25"/>
  </w:num>
  <w:num w:numId="5">
    <w:abstractNumId w:val="21"/>
  </w:num>
  <w:num w:numId="6">
    <w:abstractNumId w:val="4"/>
  </w:num>
  <w:num w:numId="7">
    <w:abstractNumId w:val="18"/>
  </w:num>
  <w:num w:numId="8">
    <w:abstractNumId w:val="12"/>
  </w:num>
  <w:num w:numId="9">
    <w:abstractNumId w:val="3"/>
  </w:num>
  <w:num w:numId="10">
    <w:abstractNumId w:val="6"/>
  </w:num>
  <w:num w:numId="11">
    <w:abstractNumId w:val="8"/>
  </w:num>
  <w:num w:numId="12">
    <w:abstractNumId w:val="31"/>
  </w:num>
  <w:num w:numId="13">
    <w:abstractNumId w:val="7"/>
  </w:num>
  <w:num w:numId="14">
    <w:abstractNumId w:val="11"/>
  </w:num>
  <w:num w:numId="15">
    <w:abstractNumId w:val="28"/>
  </w:num>
  <w:num w:numId="16">
    <w:abstractNumId w:val="30"/>
  </w:num>
  <w:num w:numId="17">
    <w:abstractNumId w:val="33"/>
  </w:num>
  <w:num w:numId="18">
    <w:abstractNumId w:val="10"/>
  </w:num>
  <w:num w:numId="19">
    <w:abstractNumId w:val="17"/>
  </w:num>
  <w:num w:numId="20">
    <w:abstractNumId w:val="5"/>
  </w:num>
  <w:num w:numId="21">
    <w:abstractNumId w:val="19"/>
  </w:num>
  <w:num w:numId="22">
    <w:abstractNumId w:val="14"/>
  </w:num>
  <w:num w:numId="23">
    <w:abstractNumId w:val="22"/>
  </w:num>
  <w:num w:numId="24">
    <w:abstractNumId w:val="9"/>
  </w:num>
  <w:num w:numId="25">
    <w:abstractNumId w:val="13"/>
  </w:num>
  <w:num w:numId="26">
    <w:abstractNumId w:val="16"/>
  </w:num>
  <w:num w:numId="27">
    <w:abstractNumId w:val="2"/>
  </w:num>
  <w:num w:numId="28">
    <w:abstractNumId w:val="23"/>
  </w:num>
  <w:num w:numId="29">
    <w:abstractNumId w:val="15"/>
  </w:num>
  <w:num w:numId="30">
    <w:abstractNumId w:val="24"/>
  </w:num>
  <w:num w:numId="31">
    <w:abstractNumId w:val="32"/>
  </w:num>
  <w:num w:numId="32">
    <w:abstractNumId w:val="1"/>
  </w:num>
  <w:num w:numId="33">
    <w:abstractNumId w:val="29"/>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799A"/>
    <w:rsid w:val="0000057A"/>
    <w:rsid w:val="000250EB"/>
    <w:rsid w:val="00037FEC"/>
    <w:rsid w:val="00052C6F"/>
    <w:rsid w:val="00056E6C"/>
    <w:rsid w:val="0007459B"/>
    <w:rsid w:val="000753A9"/>
    <w:rsid w:val="000A12A6"/>
    <w:rsid w:val="000A1C32"/>
    <w:rsid w:val="000A2572"/>
    <w:rsid w:val="000B00CE"/>
    <w:rsid w:val="000B7661"/>
    <w:rsid w:val="000C0035"/>
    <w:rsid w:val="000C2ADF"/>
    <w:rsid w:val="000C5507"/>
    <w:rsid w:val="000C6DDA"/>
    <w:rsid w:val="000D7ED0"/>
    <w:rsid w:val="000E31E4"/>
    <w:rsid w:val="000F0964"/>
    <w:rsid w:val="000F73F1"/>
    <w:rsid w:val="000F754A"/>
    <w:rsid w:val="00101F4F"/>
    <w:rsid w:val="00105C16"/>
    <w:rsid w:val="0010763A"/>
    <w:rsid w:val="00121091"/>
    <w:rsid w:val="00122CBC"/>
    <w:rsid w:val="00126021"/>
    <w:rsid w:val="00126773"/>
    <w:rsid w:val="001348A2"/>
    <w:rsid w:val="0013599E"/>
    <w:rsid w:val="0015177C"/>
    <w:rsid w:val="00153AAE"/>
    <w:rsid w:val="001829F6"/>
    <w:rsid w:val="001852FE"/>
    <w:rsid w:val="0019245D"/>
    <w:rsid w:val="001933D0"/>
    <w:rsid w:val="001936C2"/>
    <w:rsid w:val="001B38C4"/>
    <w:rsid w:val="001C7270"/>
    <w:rsid w:val="001D6370"/>
    <w:rsid w:val="001D6A18"/>
    <w:rsid w:val="001D7D15"/>
    <w:rsid w:val="001E1B2F"/>
    <w:rsid w:val="001E2493"/>
    <w:rsid w:val="001E6090"/>
    <w:rsid w:val="001F459E"/>
    <w:rsid w:val="002026E3"/>
    <w:rsid w:val="00205903"/>
    <w:rsid w:val="00210163"/>
    <w:rsid w:val="002144B3"/>
    <w:rsid w:val="002264F8"/>
    <w:rsid w:val="002447B9"/>
    <w:rsid w:val="0024733D"/>
    <w:rsid w:val="00250DE6"/>
    <w:rsid w:val="00260863"/>
    <w:rsid w:val="00271A60"/>
    <w:rsid w:val="002825FA"/>
    <w:rsid w:val="002914A7"/>
    <w:rsid w:val="00293918"/>
    <w:rsid w:val="002947CF"/>
    <w:rsid w:val="00296802"/>
    <w:rsid w:val="002A0FED"/>
    <w:rsid w:val="002A4911"/>
    <w:rsid w:val="002A54A8"/>
    <w:rsid w:val="002B5862"/>
    <w:rsid w:val="002C1926"/>
    <w:rsid w:val="002E2F7F"/>
    <w:rsid w:val="002F2C93"/>
    <w:rsid w:val="0030026D"/>
    <w:rsid w:val="003060EE"/>
    <w:rsid w:val="00311602"/>
    <w:rsid w:val="00317460"/>
    <w:rsid w:val="00317AD8"/>
    <w:rsid w:val="00324BCA"/>
    <w:rsid w:val="003303E3"/>
    <w:rsid w:val="00332A53"/>
    <w:rsid w:val="00333021"/>
    <w:rsid w:val="003376CF"/>
    <w:rsid w:val="00337CB6"/>
    <w:rsid w:val="00337F17"/>
    <w:rsid w:val="003509FA"/>
    <w:rsid w:val="00361CF3"/>
    <w:rsid w:val="0036329A"/>
    <w:rsid w:val="00363EE6"/>
    <w:rsid w:val="00376D31"/>
    <w:rsid w:val="00397085"/>
    <w:rsid w:val="003A5F89"/>
    <w:rsid w:val="003B1450"/>
    <w:rsid w:val="003C7E06"/>
    <w:rsid w:val="003D07E3"/>
    <w:rsid w:val="003D5336"/>
    <w:rsid w:val="003D68FF"/>
    <w:rsid w:val="003E3E69"/>
    <w:rsid w:val="003F4D62"/>
    <w:rsid w:val="003F5FC3"/>
    <w:rsid w:val="00403182"/>
    <w:rsid w:val="00417283"/>
    <w:rsid w:val="004224C4"/>
    <w:rsid w:val="00446A58"/>
    <w:rsid w:val="00450266"/>
    <w:rsid w:val="00454267"/>
    <w:rsid w:val="0045746E"/>
    <w:rsid w:val="004743D0"/>
    <w:rsid w:val="004745CE"/>
    <w:rsid w:val="00477639"/>
    <w:rsid w:val="00486657"/>
    <w:rsid w:val="00487FA7"/>
    <w:rsid w:val="0049672A"/>
    <w:rsid w:val="004A07CB"/>
    <w:rsid w:val="004A2783"/>
    <w:rsid w:val="004A5464"/>
    <w:rsid w:val="004B0A64"/>
    <w:rsid w:val="004B7BB5"/>
    <w:rsid w:val="004B7CCF"/>
    <w:rsid w:val="004C23EC"/>
    <w:rsid w:val="004C4582"/>
    <w:rsid w:val="004C4757"/>
    <w:rsid w:val="004C69D8"/>
    <w:rsid w:val="004D26D3"/>
    <w:rsid w:val="004D2C4C"/>
    <w:rsid w:val="004D37BE"/>
    <w:rsid w:val="004D705D"/>
    <w:rsid w:val="004E1A80"/>
    <w:rsid w:val="0050756D"/>
    <w:rsid w:val="005107C9"/>
    <w:rsid w:val="00513E0B"/>
    <w:rsid w:val="00540795"/>
    <w:rsid w:val="00543A44"/>
    <w:rsid w:val="005440B2"/>
    <w:rsid w:val="005511B5"/>
    <w:rsid w:val="00554D37"/>
    <w:rsid w:val="005572A7"/>
    <w:rsid w:val="00561700"/>
    <w:rsid w:val="00564A10"/>
    <w:rsid w:val="00573A66"/>
    <w:rsid w:val="00574CAA"/>
    <w:rsid w:val="00576667"/>
    <w:rsid w:val="00583531"/>
    <w:rsid w:val="005843E6"/>
    <w:rsid w:val="0059011E"/>
    <w:rsid w:val="00590BFA"/>
    <w:rsid w:val="0059243D"/>
    <w:rsid w:val="005A0BB2"/>
    <w:rsid w:val="005A29C3"/>
    <w:rsid w:val="005A3E9D"/>
    <w:rsid w:val="005A79F6"/>
    <w:rsid w:val="005C1E84"/>
    <w:rsid w:val="005D0493"/>
    <w:rsid w:val="005E720B"/>
    <w:rsid w:val="006058E4"/>
    <w:rsid w:val="00612189"/>
    <w:rsid w:val="00620A8D"/>
    <w:rsid w:val="006231F8"/>
    <w:rsid w:val="00632A65"/>
    <w:rsid w:val="00640855"/>
    <w:rsid w:val="00655823"/>
    <w:rsid w:val="006559C4"/>
    <w:rsid w:val="00660051"/>
    <w:rsid w:val="00661C77"/>
    <w:rsid w:val="00662246"/>
    <w:rsid w:val="006732CA"/>
    <w:rsid w:val="006826DF"/>
    <w:rsid w:val="00683157"/>
    <w:rsid w:val="00686007"/>
    <w:rsid w:val="00686A85"/>
    <w:rsid w:val="00692C5A"/>
    <w:rsid w:val="006973F8"/>
    <w:rsid w:val="006B2075"/>
    <w:rsid w:val="006B793D"/>
    <w:rsid w:val="006B7D48"/>
    <w:rsid w:val="006C3418"/>
    <w:rsid w:val="006C7D84"/>
    <w:rsid w:val="006D4FFD"/>
    <w:rsid w:val="006E0716"/>
    <w:rsid w:val="006E59FE"/>
    <w:rsid w:val="006E5C1F"/>
    <w:rsid w:val="007010E5"/>
    <w:rsid w:val="00704AEF"/>
    <w:rsid w:val="00704F13"/>
    <w:rsid w:val="00711F92"/>
    <w:rsid w:val="007139C6"/>
    <w:rsid w:val="0072693B"/>
    <w:rsid w:val="00727AFC"/>
    <w:rsid w:val="007379A1"/>
    <w:rsid w:val="00742AC3"/>
    <w:rsid w:val="00763F69"/>
    <w:rsid w:val="00765DED"/>
    <w:rsid w:val="00781D54"/>
    <w:rsid w:val="00784BBF"/>
    <w:rsid w:val="007910F0"/>
    <w:rsid w:val="007968C1"/>
    <w:rsid w:val="007A0C75"/>
    <w:rsid w:val="007A23B6"/>
    <w:rsid w:val="007A525E"/>
    <w:rsid w:val="007B1825"/>
    <w:rsid w:val="007F6327"/>
    <w:rsid w:val="008022DE"/>
    <w:rsid w:val="008022EF"/>
    <w:rsid w:val="00804C4D"/>
    <w:rsid w:val="008163EE"/>
    <w:rsid w:val="00821785"/>
    <w:rsid w:val="00822EF2"/>
    <w:rsid w:val="00832760"/>
    <w:rsid w:val="00832DCD"/>
    <w:rsid w:val="00840F31"/>
    <w:rsid w:val="00850AA1"/>
    <w:rsid w:val="0085396E"/>
    <w:rsid w:val="008544A9"/>
    <w:rsid w:val="008674EC"/>
    <w:rsid w:val="0087705F"/>
    <w:rsid w:val="008942EF"/>
    <w:rsid w:val="008A630C"/>
    <w:rsid w:val="008B0ED5"/>
    <w:rsid w:val="008B6B44"/>
    <w:rsid w:val="008C05BC"/>
    <w:rsid w:val="008C3D88"/>
    <w:rsid w:val="008C5A0D"/>
    <w:rsid w:val="008C6261"/>
    <w:rsid w:val="008C653F"/>
    <w:rsid w:val="008D632F"/>
    <w:rsid w:val="008E0A41"/>
    <w:rsid w:val="008E1FC5"/>
    <w:rsid w:val="008E6BFE"/>
    <w:rsid w:val="008F2A12"/>
    <w:rsid w:val="00906DB8"/>
    <w:rsid w:val="00913A70"/>
    <w:rsid w:val="00921A48"/>
    <w:rsid w:val="009303AB"/>
    <w:rsid w:val="0093069A"/>
    <w:rsid w:val="00934D9F"/>
    <w:rsid w:val="00937809"/>
    <w:rsid w:val="00954C75"/>
    <w:rsid w:val="00976D46"/>
    <w:rsid w:val="009812A7"/>
    <w:rsid w:val="00981E9C"/>
    <w:rsid w:val="009909CF"/>
    <w:rsid w:val="009962E5"/>
    <w:rsid w:val="009974A6"/>
    <w:rsid w:val="009A1053"/>
    <w:rsid w:val="009A588B"/>
    <w:rsid w:val="009A7F97"/>
    <w:rsid w:val="009B0CB5"/>
    <w:rsid w:val="009B1C00"/>
    <w:rsid w:val="009D2BB6"/>
    <w:rsid w:val="009E6672"/>
    <w:rsid w:val="009E74E3"/>
    <w:rsid w:val="00A00480"/>
    <w:rsid w:val="00A018EE"/>
    <w:rsid w:val="00A02E99"/>
    <w:rsid w:val="00A0689F"/>
    <w:rsid w:val="00A06E02"/>
    <w:rsid w:val="00A15E38"/>
    <w:rsid w:val="00A16DD9"/>
    <w:rsid w:val="00A17475"/>
    <w:rsid w:val="00A229BB"/>
    <w:rsid w:val="00A23900"/>
    <w:rsid w:val="00A25699"/>
    <w:rsid w:val="00A30752"/>
    <w:rsid w:val="00A4096C"/>
    <w:rsid w:val="00A4538B"/>
    <w:rsid w:val="00A56499"/>
    <w:rsid w:val="00A726D6"/>
    <w:rsid w:val="00A95394"/>
    <w:rsid w:val="00AA2720"/>
    <w:rsid w:val="00AA7E9B"/>
    <w:rsid w:val="00AD3DA1"/>
    <w:rsid w:val="00AD4448"/>
    <w:rsid w:val="00AD6A0C"/>
    <w:rsid w:val="00AE5402"/>
    <w:rsid w:val="00AF44EA"/>
    <w:rsid w:val="00B01181"/>
    <w:rsid w:val="00B07A14"/>
    <w:rsid w:val="00B15AAF"/>
    <w:rsid w:val="00B17887"/>
    <w:rsid w:val="00B24D85"/>
    <w:rsid w:val="00B4042C"/>
    <w:rsid w:val="00B43E98"/>
    <w:rsid w:val="00B530E0"/>
    <w:rsid w:val="00B56DB0"/>
    <w:rsid w:val="00B651D1"/>
    <w:rsid w:val="00B65DB1"/>
    <w:rsid w:val="00B65F04"/>
    <w:rsid w:val="00B85235"/>
    <w:rsid w:val="00B86A06"/>
    <w:rsid w:val="00B9194D"/>
    <w:rsid w:val="00B9745D"/>
    <w:rsid w:val="00B97902"/>
    <w:rsid w:val="00BA0531"/>
    <w:rsid w:val="00BA0BA8"/>
    <w:rsid w:val="00BA2F2E"/>
    <w:rsid w:val="00BA6938"/>
    <w:rsid w:val="00BB1957"/>
    <w:rsid w:val="00BB73EE"/>
    <w:rsid w:val="00BB7EE4"/>
    <w:rsid w:val="00BC0C5D"/>
    <w:rsid w:val="00BC3D8F"/>
    <w:rsid w:val="00BC5506"/>
    <w:rsid w:val="00BE4DD6"/>
    <w:rsid w:val="00BE7CB0"/>
    <w:rsid w:val="00BF26A0"/>
    <w:rsid w:val="00BF65E8"/>
    <w:rsid w:val="00BF6CE5"/>
    <w:rsid w:val="00C074F6"/>
    <w:rsid w:val="00C20363"/>
    <w:rsid w:val="00C340A4"/>
    <w:rsid w:val="00C54EFF"/>
    <w:rsid w:val="00C56E33"/>
    <w:rsid w:val="00C749B4"/>
    <w:rsid w:val="00C753DE"/>
    <w:rsid w:val="00C77167"/>
    <w:rsid w:val="00C9067A"/>
    <w:rsid w:val="00C92F0F"/>
    <w:rsid w:val="00CA3670"/>
    <w:rsid w:val="00CB220C"/>
    <w:rsid w:val="00CB7ABA"/>
    <w:rsid w:val="00CD3626"/>
    <w:rsid w:val="00CE020B"/>
    <w:rsid w:val="00CE2BB8"/>
    <w:rsid w:val="00CE7FF6"/>
    <w:rsid w:val="00CF0C4D"/>
    <w:rsid w:val="00CF4F25"/>
    <w:rsid w:val="00CF4F84"/>
    <w:rsid w:val="00D11EB1"/>
    <w:rsid w:val="00D14189"/>
    <w:rsid w:val="00D16152"/>
    <w:rsid w:val="00D207F4"/>
    <w:rsid w:val="00D33679"/>
    <w:rsid w:val="00D35458"/>
    <w:rsid w:val="00D36252"/>
    <w:rsid w:val="00D36375"/>
    <w:rsid w:val="00D46F20"/>
    <w:rsid w:val="00D54D57"/>
    <w:rsid w:val="00D56972"/>
    <w:rsid w:val="00D63F40"/>
    <w:rsid w:val="00D647C5"/>
    <w:rsid w:val="00D7446B"/>
    <w:rsid w:val="00D845DC"/>
    <w:rsid w:val="00D9407F"/>
    <w:rsid w:val="00DB09D3"/>
    <w:rsid w:val="00DB12F3"/>
    <w:rsid w:val="00DB3CA2"/>
    <w:rsid w:val="00DE1DA1"/>
    <w:rsid w:val="00DE27ED"/>
    <w:rsid w:val="00DE51C1"/>
    <w:rsid w:val="00DE675F"/>
    <w:rsid w:val="00DF1AF4"/>
    <w:rsid w:val="00DF2BAD"/>
    <w:rsid w:val="00DF3630"/>
    <w:rsid w:val="00E059C7"/>
    <w:rsid w:val="00E07C23"/>
    <w:rsid w:val="00E13EDA"/>
    <w:rsid w:val="00E17B07"/>
    <w:rsid w:val="00E20F41"/>
    <w:rsid w:val="00E22DD5"/>
    <w:rsid w:val="00E25B8D"/>
    <w:rsid w:val="00E26A7F"/>
    <w:rsid w:val="00E44780"/>
    <w:rsid w:val="00E45DD5"/>
    <w:rsid w:val="00E47E0F"/>
    <w:rsid w:val="00E55E7B"/>
    <w:rsid w:val="00E572B1"/>
    <w:rsid w:val="00E577CB"/>
    <w:rsid w:val="00E700E8"/>
    <w:rsid w:val="00E755F7"/>
    <w:rsid w:val="00EB24B0"/>
    <w:rsid w:val="00EB4F6B"/>
    <w:rsid w:val="00EC4C17"/>
    <w:rsid w:val="00EC6D8E"/>
    <w:rsid w:val="00ED41E6"/>
    <w:rsid w:val="00ED544A"/>
    <w:rsid w:val="00ED63F9"/>
    <w:rsid w:val="00EE22A5"/>
    <w:rsid w:val="00EE633D"/>
    <w:rsid w:val="00EE799A"/>
    <w:rsid w:val="00EF1E95"/>
    <w:rsid w:val="00EF270D"/>
    <w:rsid w:val="00EF5773"/>
    <w:rsid w:val="00EF6B7A"/>
    <w:rsid w:val="00EF7DB4"/>
    <w:rsid w:val="00EF7E7D"/>
    <w:rsid w:val="00F06D07"/>
    <w:rsid w:val="00F1731B"/>
    <w:rsid w:val="00F2188E"/>
    <w:rsid w:val="00F218A3"/>
    <w:rsid w:val="00F22F07"/>
    <w:rsid w:val="00F2554A"/>
    <w:rsid w:val="00F270CD"/>
    <w:rsid w:val="00F52A69"/>
    <w:rsid w:val="00F538F4"/>
    <w:rsid w:val="00F879C0"/>
    <w:rsid w:val="00F94EA8"/>
    <w:rsid w:val="00FA155B"/>
    <w:rsid w:val="00FA2EB3"/>
    <w:rsid w:val="00FB1F3D"/>
    <w:rsid w:val="00FC5371"/>
    <w:rsid w:val="00FD1E24"/>
    <w:rsid w:val="00FD48F4"/>
    <w:rsid w:val="00FE68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er" w:qFormat="1"/>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700"/>
    <w:pPr>
      <w:widowControl w:val="0"/>
      <w:jc w:val="both"/>
    </w:pPr>
  </w:style>
  <w:style w:type="paragraph" w:styleId="1">
    <w:name w:val="heading 1"/>
    <w:basedOn w:val="a"/>
    <w:next w:val="a"/>
    <w:link w:val="1Char"/>
    <w:qFormat/>
    <w:rsid w:val="00F879C0"/>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CA3670"/>
    <w:pPr>
      <w:keepNext/>
      <w:keepLines/>
      <w:spacing w:line="360" w:lineRule="auto"/>
      <w:outlineLvl w:val="1"/>
    </w:pPr>
    <w:rPr>
      <w:rFonts w:asciiTheme="majorHAnsi" w:eastAsiaTheme="majorEastAsia" w:hAnsiTheme="majorHAnsi" w:cstheme="majorBidi"/>
      <w:b/>
      <w:bCs/>
      <w:sz w:val="24"/>
      <w:szCs w:val="32"/>
    </w:rPr>
  </w:style>
  <w:style w:type="paragraph" w:styleId="3">
    <w:name w:val="heading 3"/>
    <w:basedOn w:val="a"/>
    <w:next w:val="a"/>
    <w:link w:val="3Char"/>
    <w:unhideWhenUsed/>
    <w:qFormat/>
    <w:rsid w:val="00A4538B"/>
    <w:pPr>
      <w:keepNext/>
      <w:keepLines/>
      <w:outlineLvl w:val="2"/>
    </w:pPr>
    <w:rPr>
      <w:bCs/>
      <w:szCs w:val="32"/>
    </w:rPr>
  </w:style>
  <w:style w:type="paragraph" w:styleId="4">
    <w:name w:val="heading 4"/>
    <w:basedOn w:val="a"/>
    <w:next w:val="a"/>
    <w:link w:val="4Char"/>
    <w:qFormat/>
    <w:rsid w:val="00692C5A"/>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66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6672"/>
    <w:rPr>
      <w:sz w:val="18"/>
      <w:szCs w:val="18"/>
    </w:rPr>
  </w:style>
  <w:style w:type="paragraph" w:styleId="a4">
    <w:name w:val="footer"/>
    <w:basedOn w:val="a"/>
    <w:link w:val="Char0"/>
    <w:uiPriority w:val="99"/>
    <w:unhideWhenUsed/>
    <w:qFormat/>
    <w:rsid w:val="009E6672"/>
    <w:pPr>
      <w:tabs>
        <w:tab w:val="center" w:pos="4153"/>
        <w:tab w:val="right" w:pos="8306"/>
      </w:tabs>
      <w:snapToGrid w:val="0"/>
      <w:jc w:val="left"/>
    </w:pPr>
    <w:rPr>
      <w:sz w:val="18"/>
      <w:szCs w:val="18"/>
    </w:rPr>
  </w:style>
  <w:style w:type="character" w:customStyle="1" w:styleId="Char0">
    <w:name w:val="页脚 Char"/>
    <w:basedOn w:val="a0"/>
    <w:link w:val="a4"/>
    <w:uiPriority w:val="99"/>
    <w:rsid w:val="009E6672"/>
    <w:rPr>
      <w:sz w:val="18"/>
      <w:szCs w:val="18"/>
    </w:rPr>
  </w:style>
  <w:style w:type="character" w:customStyle="1" w:styleId="1Char">
    <w:name w:val="标题 1 Char"/>
    <w:basedOn w:val="a0"/>
    <w:link w:val="1"/>
    <w:rsid w:val="00F879C0"/>
    <w:rPr>
      <w:b/>
      <w:bCs/>
      <w:kern w:val="44"/>
      <w:sz w:val="44"/>
      <w:szCs w:val="44"/>
    </w:rPr>
  </w:style>
  <w:style w:type="paragraph" w:styleId="TOC">
    <w:name w:val="TOC Heading"/>
    <w:basedOn w:val="1"/>
    <w:next w:val="a"/>
    <w:uiPriority w:val="39"/>
    <w:unhideWhenUsed/>
    <w:qFormat/>
    <w:rsid w:val="0021016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210163"/>
  </w:style>
  <w:style w:type="character" w:styleId="a5">
    <w:name w:val="Hyperlink"/>
    <w:basedOn w:val="a0"/>
    <w:uiPriority w:val="99"/>
    <w:unhideWhenUsed/>
    <w:rsid w:val="00210163"/>
    <w:rPr>
      <w:color w:val="0000FF" w:themeColor="hyperlink"/>
      <w:u w:val="single"/>
    </w:rPr>
  </w:style>
  <w:style w:type="paragraph" w:styleId="a6">
    <w:name w:val="Balloon Text"/>
    <w:basedOn w:val="a"/>
    <w:link w:val="Char1"/>
    <w:uiPriority w:val="99"/>
    <w:semiHidden/>
    <w:unhideWhenUsed/>
    <w:qFormat/>
    <w:rsid w:val="00210163"/>
    <w:rPr>
      <w:sz w:val="18"/>
      <w:szCs w:val="18"/>
    </w:rPr>
  </w:style>
  <w:style w:type="character" w:customStyle="1" w:styleId="Char1">
    <w:name w:val="批注框文本 Char"/>
    <w:basedOn w:val="a0"/>
    <w:link w:val="a6"/>
    <w:uiPriority w:val="99"/>
    <w:semiHidden/>
    <w:qFormat/>
    <w:rsid w:val="00210163"/>
    <w:rPr>
      <w:sz w:val="18"/>
      <w:szCs w:val="18"/>
    </w:rPr>
  </w:style>
  <w:style w:type="paragraph" w:customStyle="1" w:styleId="Char2">
    <w:name w:val="Char"/>
    <w:basedOn w:val="a"/>
    <w:next w:val="a"/>
    <w:rsid w:val="00CE2BB8"/>
    <w:pPr>
      <w:widowControl/>
      <w:spacing w:line="360" w:lineRule="auto"/>
      <w:jc w:val="left"/>
    </w:pPr>
    <w:rPr>
      <w:rFonts w:ascii="Times New Roman" w:eastAsia="PMingLiU" w:hAnsi="Times New Roman" w:cs="Times New Roman"/>
      <w:sz w:val="24"/>
      <w:szCs w:val="20"/>
      <w:lang w:eastAsia="zh-TW"/>
    </w:rPr>
  </w:style>
  <w:style w:type="table" w:styleId="a7">
    <w:name w:val="Table Grid"/>
    <w:basedOn w:val="a1"/>
    <w:rsid w:val="00CE0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CA3670"/>
    <w:rPr>
      <w:rFonts w:asciiTheme="majorHAnsi" w:eastAsiaTheme="majorEastAsia" w:hAnsiTheme="majorHAnsi" w:cstheme="majorBidi"/>
      <w:b/>
      <w:bCs/>
      <w:sz w:val="24"/>
      <w:szCs w:val="32"/>
    </w:rPr>
  </w:style>
  <w:style w:type="character" w:customStyle="1" w:styleId="3Char">
    <w:name w:val="标题 3 Char"/>
    <w:basedOn w:val="a0"/>
    <w:link w:val="3"/>
    <w:rsid w:val="00A4538B"/>
    <w:rPr>
      <w:bCs/>
      <w:szCs w:val="32"/>
    </w:rPr>
  </w:style>
  <w:style w:type="paragraph" w:styleId="20">
    <w:name w:val="toc 2"/>
    <w:basedOn w:val="a"/>
    <w:next w:val="a"/>
    <w:autoRedefine/>
    <w:uiPriority w:val="39"/>
    <w:unhideWhenUsed/>
    <w:rsid w:val="000A1C32"/>
    <w:pPr>
      <w:ind w:leftChars="200" w:left="420"/>
    </w:pPr>
  </w:style>
  <w:style w:type="paragraph" w:styleId="30">
    <w:name w:val="toc 3"/>
    <w:basedOn w:val="a"/>
    <w:next w:val="a"/>
    <w:autoRedefine/>
    <w:uiPriority w:val="39"/>
    <w:unhideWhenUsed/>
    <w:rsid w:val="000A1C32"/>
    <w:pPr>
      <w:ind w:leftChars="400" w:left="840"/>
    </w:pPr>
  </w:style>
  <w:style w:type="paragraph" w:styleId="a8">
    <w:name w:val="List Paragraph"/>
    <w:basedOn w:val="a"/>
    <w:link w:val="Char3"/>
    <w:uiPriority w:val="34"/>
    <w:qFormat/>
    <w:rsid w:val="00EC4C17"/>
    <w:pPr>
      <w:ind w:firstLineChars="200" w:firstLine="420"/>
    </w:pPr>
    <w:rPr>
      <w:rFonts w:ascii="Calibri" w:eastAsia="宋体" w:hAnsi="Calibri" w:cs="Times New Roman"/>
      <w:lang/>
    </w:rPr>
  </w:style>
  <w:style w:type="character" w:customStyle="1" w:styleId="Char3">
    <w:name w:val="列出段落 Char"/>
    <w:link w:val="a8"/>
    <w:uiPriority w:val="34"/>
    <w:rsid w:val="00EC4C17"/>
    <w:rPr>
      <w:rFonts w:ascii="Calibri" w:eastAsia="宋体" w:hAnsi="Calibri" w:cs="Times New Roman"/>
      <w:lang/>
    </w:rPr>
  </w:style>
  <w:style w:type="paragraph" w:styleId="a9">
    <w:name w:val="Normal Indent"/>
    <w:aliases w:val="段1,正文缩进 Char1,正文（首行缩进两字） Char1,文2 Char,特点 Char1,段1 Char,标题4 Char,特点 Char Char Char1,特点 Char Char Char Char,标题4 Char Char Char Char,四号 Char,缩进 Char,正文缩进 Char Char Char Char Char Char,正文缩进 Char Char,正文对齐,正文不缩进,水上软件,Indent 1,正文缩进1,正文（首行缩进两字）,特点 Char"/>
    <w:basedOn w:val="a"/>
    <w:link w:val="Char4"/>
    <w:rsid w:val="007A23B6"/>
    <w:pPr>
      <w:ind w:firstLineChars="200" w:firstLine="200"/>
    </w:pPr>
    <w:rPr>
      <w:rFonts w:ascii="Times New Roman" w:eastAsia="PMingLiU" w:hAnsi="Times New Roman" w:cs="Times New Roman"/>
      <w:sz w:val="24"/>
      <w:szCs w:val="20"/>
      <w:lang w:eastAsia="zh-TW"/>
    </w:rPr>
  </w:style>
  <w:style w:type="character" w:customStyle="1" w:styleId="Char4">
    <w:name w:val="正文缩进 Char"/>
    <w:aliases w:val="段1 Char1,正文缩进 Char1 Char,正文（首行缩进两字） Char1 Char,文2 Char Char,特点 Char1 Char,段1 Char Char,标题4 Char Char,特点 Char Char Char1 Char,特点 Char Char Char Char Char,标题4 Char Char Char Char Char,四号 Char Char,缩进 Char Char,正文缩进 Char Char Char,正文对齐 Char"/>
    <w:link w:val="a9"/>
    <w:rsid w:val="007A23B6"/>
    <w:rPr>
      <w:rFonts w:ascii="Times New Roman" w:eastAsia="PMingLiU" w:hAnsi="Times New Roman" w:cs="Times New Roman"/>
      <w:sz w:val="24"/>
      <w:szCs w:val="20"/>
      <w:lang w:eastAsia="zh-TW"/>
    </w:rPr>
  </w:style>
  <w:style w:type="character" w:customStyle="1" w:styleId="4Char">
    <w:name w:val="标题 4 Char"/>
    <w:basedOn w:val="a0"/>
    <w:link w:val="4"/>
    <w:rsid w:val="00692C5A"/>
    <w:rPr>
      <w:rFonts w:ascii="Cambria" w:eastAsia="宋体" w:hAnsi="Cambria" w:cs="Times New Roman"/>
      <w:b/>
      <w:bCs/>
      <w:sz w:val="28"/>
      <w:szCs w:val="28"/>
    </w:rPr>
  </w:style>
  <w:style w:type="character" w:styleId="aa">
    <w:name w:val="page number"/>
    <w:basedOn w:val="a0"/>
    <w:uiPriority w:val="99"/>
    <w:rsid w:val="00692C5A"/>
  </w:style>
  <w:style w:type="character" w:styleId="ab">
    <w:name w:val="FollowedHyperlink"/>
    <w:rsid w:val="00692C5A"/>
    <w:rPr>
      <w:color w:val="800080"/>
      <w:u w:val="single"/>
    </w:rPr>
  </w:style>
  <w:style w:type="character" w:customStyle="1" w:styleId="style41">
    <w:name w:val="style41"/>
    <w:rsid w:val="00692C5A"/>
    <w:rPr>
      <w:color w:val="31589D"/>
      <w:sz w:val="18"/>
      <w:szCs w:val="18"/>
    </w:rPr>
  </w:style>
  <w:style w:type="character" w:customStyle="1" w:styleId="style31">
    <w:name w:val="style31"/>
    <w:rsid w:val="00692C5A"/>
    <w:rPr>
      <w:color w:val="FF0000"/>
    </w:rPr>
  </w:style>
  <w:style w:type="paragraph" w:styleId="ac">
    <w:name w:val="Body Text"/>
    <w:basedOn w:val="a"/>
    <w:link w:val="Char5"/>
    <w:rsid w:val="00692C5A"/>
    <w:rPr>
      <w:rFonts w:ascii="Times New Roman" w:eastAsia="PMingLiU" w:hAnsi="Times New Roman" w:cs="Times New Roman"/>
      <w:sz w:val="24"/>
      <w:szCs w:val="20"/>
      <w:lang w:eastAsia="zh-TW"/>
    </w:rPr>
  </w:style>
  <w:style w:type="character" w:customStyle="1" w:styleId="Char5">
    <w:name w:val="正文文本 Char"/>
    <w:basedOn w:val="a0"/>
    <w:link w:val="ac"/>
    <w:rsid w:val="00692C5A"/>
    <w:rPr>
      <w:rFonts w:ascii="Times New Roman" w:eastAsia="PMingLiU" w:hAnsi="Times New Roman" w:cs="Times New Roman"/>
      <w:sz w:val="24"/>
      <w:szCs w:val="20"/>
      <w:lang w:eastAsia="zh-TW"/>
    </w:rPr>
  </w:style>
  <w:style w:type="paragraph" w:styleId="40">
    <w:name w:val="toc 4"/>
    <w:basedOn w:val="a"/>
    <w:next w:val="a"/>
    <w:rsid w:val="00692C5A"/>
    <w:pPr>
      <w:ind w:leftChars="600" w:left="1260"/>
    </w:pPr>
    <w:rPr>
      <w:rFonts w:ascii="Calibri" w:eastAsia="宋体" w:hAnsi="Calibri" w:cs="Times New Roman"/>
    </w:rPr>
  </w:style>
  <w:style w:type="paragraph" w:styleId="ad">
    <w:name w:val="Title"/>
    <w:basedOn w:val="a"/>
    <w:next w:val="a"/>
    <w:link w:val="Char6"/>
    <w:qFormat/>
    <w:rsid w:val="00692C5A"/>
    <w:pPr>
      <w:spacing w:before="200" w:after="100"/>
      <w:jc w:val="center"/>
      <w:outlineLvl w:val="0"/>
    </w:pPr>
    <w:rPr>
      <w:rFonts w:ascii="Times New Roman" w:eastAsia="宋体" w:hAnsi="Times New Roman" w:cs="Times New Roman"/>
      <w:b/>
      <w:sz w:val="36"/>
      <w:szCs w:val="36"/>
      <w:lang w:eastAsia="zh-TW"/>
    </w:rPr>
  </w:style>
  <w:style w:type="character" w:customStyle="1" w:styleId="Char6">
    <w:name w:val="标题 Char"/>
    <w:basedOn w:val="a0"/>
    <w:link w:val="ad"/>
    <w:rsid w:val="00692C5A"/>
    <w:rPr>
      <w:rFonts w:ascii="Times New Roman" w:eastAsia="宋体" w:hAnsi="Times New Roman" w:cs="Times New Roman"/>
      <w:b/>
      <w:sz w:val="36"/>
      <w:szCs w:val="36"/>
      <w:lang w:eastAsia="zh-TW"/>
    </w:rPr>
  </w:style>
  <w:style w:type="paragraph" w:customStyle="1" w:styleId="10425">
    <w:name w:val="样式 标题 1 + (符号) 宋体 左侧:  0 厘米 悬挂缩进: 4.25 字符"/>
    <w:basedOn w:val="1"/>
    <w:rsid w:val="00692C5A"/>
    <w:pPr>
      <w:keepLines w:val="0"/>
      <w:numPr>
        <w:numId w:val="2"/>
      </w:numPr>
      <w:tabs>
        <w:tab w:val="left" w:pos="420"/>
      </w:tabs>
      <w:spacing w:before="180" w:after="180" w:line="240" w:lineRule="auto"/>
      <w:jc w:val="left"/>
    </w:pPr>
    <w:rPr>
      <w:rFonts w:ascii="Times New Roman" w:eastAsia="宋体" w:hAnsi="宋体" w:cs="宋体"/>
      <w:kern w:val="52"/>
      <w:sz w:val="32"/>
      <w:szCs w:val="20"/>
      <w:lang w:eastAsia="zh-TW"/>
    </w:rPr>
  </w:style>
  <w:style w:type="paragraph" w:customStyle="1" w:styleId="5">
    <w:name w:val="样式5"/>
    <w:basedOn w:val="1"/>
    <w:rsid w:val="00692C5A"/>
    <w:pPr>
      <w:numPr>
        <w:numId w:val="1"/>
      </w:numPr>
      <w:tabs>
        <w:tab w:val="left" w:pos="425"/>
      </w:tabs>
    </w:pPr>
    <w:rPr>
      <w:rFonts w:ascii="Times New Roman" w:eastAsia="宋体" w:hAnsi="Times New Roman" w:cs="Times New Roman"/>
      <w:kern w:val="52"/>
    </w:rPr>
  </w:style>
  <w:style w:type="paragraph" w:customStyle="1" w:styleId="Tabletext">
    <w:name w:val="Tabletext"/>
    <w:basedOn w:val="a"/>
    <w:rsid w:val="00692C5A"/>
    <w:pPr>
      <w:keepLines/>
      <w:ind w:firstLineChars="200" w:firstLine="200"/>
      <w:jc w:val="left"/>
    </w:pPr>
    <w:rPr>
      <w:rFonts w:ascii="宋体" w:eastAsia="宋体" w:hAnsi="Times New Roman" w:cs="Times New Roman"/>
      <w:snapToGrid w:val="0"/>
      <w:kern w:val="0"/>
      <w:szCs w:val="20"/>
    </w:rPr>
  </w:style>
  <w:style w:type="paragraph" w:styleId="ae">
    <w:name w:val="Date"/>
    <w:basedOn w:val="a"/>
    <w:next w:val="a"/>
    <w:link w:val="Char7"/>
    <w:rsid w:val="00692C5A"/>
    <w:pPr>
      <w:ind w:leftChars="2500" w:left="100"/>
      <w:jc w:val="left"/>
    </w:pPr>
    <w:rPr>
      <w:rFonts w:ascii="Times New Roman" w:eastAsia="PMingLiU" w:hAnsi="Times New Roman" w:cs="Times New Roman"/>
      <w:sz w:val="24"/>
      <w:szCs w:val="20"/>
      <w:lang w:eastAsia="zh-TW"/>
    </w:rPr>
  </w:style>
  <w:style w:type="character" w:customStyle="1" w:styleId="Char7">
    <w:name w:val="日期 Char"/>
    <w:basedOn w:val="a0"/>
    <w:link w:val="ae"/>
    <w:rsid w:val="00692C5A"/>
    <w:rPr>
      <w:rFonts w:ascii="Times New Roman" w:eastAsia="PMingLiU" w:hAnsi="Times New Roman" w:cs="Times New Roman"/>
      <w:sz w:val="24"/>
      <w:szCs w:val="20"/>
      <w:lang w:eastAsia="zh-TW"/>
    </w:rPr>
  </w:style>
  <w:style w:type="paragraph" w:customStyle="1" w:styleId="11">
    <w:name w:val="列出段落1"/>
    <w:basedOn w:val="a"/>
    <w:rsid w:val="00692C5A"/>
    <w:pPr>
      <w:ind w:firstLineChars="200" w:firstLine="420"/>
    </w:pPr>
    <w:rPr>
      <w:rFonts w:ascii="Calibri" w:eastAsia="宋体" w:hAnsi="Calibri" w:cs="Times New Roman"/>
    </w:rPr>
  </w:style>
  <w:style w:type="character" w:customStyle="1" w:styleId="Heading2Char">
    <w:name w:val="Heading 2 Char"/>
    <w:locked/>
    <w:rsid w:val="00692C5A"/>
    <w:rPr>
      <w:rFonts w:ascii="Cambria" w:eastAsia="宋体" w:hAnsi="Cambria" w:cs="Times New Roman"/>
      <w:b/>
      <w:bCs/>
      <w:sz w:val="32"/>
      <w:szCs w:val="32"/>
    </w:rPr>
  </w:style>
  <w:style w:type="paragraph" w:styleId="af">
    <w:name w:val="Document Map"/>
    <w:basedOn w:val="a"/>
    <w:link w:val="Char8"/>
    <w:semiHidden/>
    <w:rsid w:val="00692C5A"/>
    <w:rPr>
      <w:rFonts w:ascii="宋体" w:eastAsia="宋体" w:hAnsi="Calibri" w:cs="Times New Roman"/>
      <w:sz w:val="18"/>
      <w:szCs w:val="18"/>
    </w:rPr>
  </w:style>
  <w:style w:type="character" w:customStyle="1" w:styleId="Char8">
    <w:name w:val="文档结构图 Char"/>
    <w:basedOn w:val="a0"/>
    <w:link w:val="af"/>
    <w:semiHidden/>
    <w:rsid w:val="00692C5A"/>
    <w:rPr>
      <w:rFonts w:ascii="宋体" w:eastAsia="宋体" w:hAnsi="Calibri" w:cs="Times New Roman"/>
      <w:sz w:val="18"/>
      <w:szCs w:val="18"/>
    </w:rPr>
  </w:style>
  <w:style w:type="paragraph" w:customStyle="1" w:styleId="msolistparagraph0">
    <w:name w:val="msolistparagraph"/>
    <w:basedOn w:val="a"/>
    <w:rsid w:val="00692C5A"/>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692C5A"/>
  </w:style>
  <w:style w:type="paragraph" w:styleId="af0">
    <w:name w:val="endnote text"/>
    <w:basedOn w:val="a"/>
    <w:link w:val="Char9"/>
    <w:rsid w:val="00692C5A"/>
    <w:pPr>
      <w:snapToGrid w:val="0"/>
      <w:jc w:val="left"/>
    </w:pPr>
    <w:rPr>
      <w:rFonts w:ascii="Times New Roman" w:eastAsia="PMingLiU" w:hAnsi="Times New Roman" w:cs="Times New Roman"/>
      <w:sz w:val="24"/>
      <w:szCs w:val="20"/>
      <w:lang w:eastAsia="zh-TW"/>
    </w:rPr>
  </w:style>
  <w:style w:type="character" w:customStyle="1" w:styleId="Char9">
    <w:name w:val="尾注文本 Char"/>
    <w:basedOn w:val="a0"/>
    <w:link w:val="af0"/>
    <w:rsid w:val="00692C5A"/>
    <w:rPr>
      <w:rFonts w:ascii="Times New Roman" w:eastAsia="PMingLiU" w:hAnsi="Times New Roman" w:cs="Times New Roman"/>
      <w:sz w:val="24"/>
      <w:szCs w:val="20"/>
      <w:lang w:eastAsia="zh-TW"/>
    </w:rPr>
  </w:style>
  <w:style w:type="character" w:styleId="af1">
    <w:name w:val="endnote reference"/>
    <w:rsid w:val="00692C5A"/>
    <w:rPr>
      <w:vertAlign w:val="superscript"/>
    </w:rPr>
  </w:style>
  <w:style w:type="paragraph" w:customStyle="1" w:styleId="Default">
    <w:name w:val="Default"/>
    <w:uiPriority w:val="99"/>
    <w:qFormat/>
    <w:rsid w:val="00692C5A"/>
    <w:pPr>
      <w:widowControl w:val="0"/>
      <w:autoSpaceDE w:val="0"/>
      <w:autoSpaceDN w:val="0"/>
      <w:adjustRightInd w:val="0"/>
    </w:pPr>
    <w:rPr>
      <w:rFonts w:ascii="宋体" w:eastAsia="宋体" w:hAnsi="Calibri" w:cs="宋体"/>
      <w:color w:val="000000"/>
      <w:kern w:val="0"/>
      <w:sz w:val="24"/>
      <w:szCs w:val="24"/>
    </w:rPr>
  </w:style>
  <w:style w:type="paragraph" w:customStyle="1" w:styleId="TOC1">
    <w:name w:val="TOC 标题1"/>
    <w:basedOn w:val="1"/>
    <w:next w:val="a"/>
    <w:uiPriority w:val="39"/>
    <w:unhideWhenUsed/>
    <w:qFormat/>
    <w:rsid w:val="00692C5A"/>
    <w:pPr>
      <w:widowControl/>
      <w:spacing w:before="480" w:after="0" w:line="276" w:lineRule="auto"/>
      <w:jc w:val="left"/>
      <w:outlineLvl w:val="9"/>
    </w:pPr>
    <w:rPr>
      <w:rFonts w:ascii="Cambria" w:eastAsia="宋体" w:hAnsi="Cambria" w:cs="Times New Roman"/>
      <w:color w:val="365F91"/>
      <w:kern w:val="0"/>
      <w:sz w:val="28"/>
      <w:szCs w:val="28"/>
    </w:rPr>
  </w:style>
  <w:style w:type="character" w:customStyle="1" w:styleId="def2">
    <w:name w:val="def2"/>
    <w:rsid w:val="00692C5A"/>
    <w:rPr>
      <w:color w:val="333333"/>
      <w:sz w:val="21"/>
      <w:szCs w:val="21"/>
    </w:rPr>
  </w:style>
  <w:style w:type="paragraph" w:customStyle="1" w:styleId="CharChar4CharCharCharCharCharCharCharChar">
    <w:name w:val="Char Char4 Char Char Char Char Char Char Char Char"/>
    <w:basedOn w:val="a"/>
    <w:next w:val="a"/>
    <w:rsid w:val="00692C5A"/>
    <w:pPr>
      <w:widowControl/>
      <w:spacing w:line="360" w:lineRule="auto"/>
      <w:jc w:val="left"/>
    </w:pPr>
    <w:rPr>
      <w:rFonts w:ascii="Times New Roman" w:eastAsia="PMingLiU" w:hAnsi="Times New Roman" w:cs="Times New Roman"/>
      <w:sz w:val="24"/>
      <w:szCs w:val="20"/>
      <w:lang w:eastAsia="zh-TW"/>
    </w:rPr>
  </w:style>
  <w:style w:type="paragraph" w:customStyle="1" w:styleId="CharCharChar1Char">
    <w:name w:val="Char Char Char1 Char"/>
    <w:basedOn w:val="a"/>
    <w:semiHidden/>
    <w:rsid w:val="003D07E3"/>
    <w:pPr>
      <w:widowControl/>
      <w:spacing w:after="160" w:line="240" w:lineRule="exact"/>
      <w:jc w:val="left"/>
    </w:pPr>
    <w:rPr>
      <w:rFonts w:ascii="Verdana" w:eastAsia="宋体" w:hAnsi="Verdana" w:cs="Times New Roman"/>
      <w:kern w:val="0"/>
      <w:sz w:val="20"/>
      <w:szCs w:val="20"/>
      <w:lang w:eastAsia="en-US"/>
    </w:rPr>
  </w:style>
  <w:style w:type="character" w:styleId="af2">
    <w:name w:val="annotation reference"/>
    <w:uiPriority w:val="99"/>
    <w:rsid w:val="00DE51C1"/>
    <w:rPr>
      <w:sz w:val="21"/>
      <w:szCs w:val="21"/>
    </w:rPr>
  </w:style>
  <w:style w:type="character" w:customStyle="1" w:styleId="Chara">
    <w:name w:val="批注文字 Char"/>
    <w:link w:val="af3"/>
    <w:uiPriority w:val="99"/>
    <w:rsid w:val="00DE51C1"/>
    <w:rPr>
      <w:rFonts w:ascii="Times New Roman" w:eastAsia="宋体" w:hAnsi="Times New Roman" w:cs="Times New Roman"/>
      <w:szCs w:val="24"/>
    </w:rPr>
  </w:style>
  <w:style w:type="paragraph" w:styleId="af3">
    <w:name w:val="annotation text"/>
    <w:basedOn w:val="a"/>
    <w:link w:val="Chara"/>
    <w:uiPriority w:val="99"/>
    <w:rsid w:val="00DE51C1"/>
    <w:pPr>
      <w:jc w:val="left"/>
    </w:pPr>
    <w:rPr>
      <w:rFonts w:ascii="Times New Roman" w:eastAsia="宋体" w:hAnsi="Times New Roman" w:cs="Times New Roman"/>
      <w:szCs w:val="24"/>
    </w:rPr>
  </w:style>
  <w:style w:type="character" w:customStyle="1" w:styleId="Char10">
    <w:name w:val="批注文字 Char1"/>
    <w:basedOn w:val="a0"/>
    <w:uiPriority w:val="99"/>
    <w:semiHidden/>
    <w:rsid w:val="00DE51C1"/>
  </w:style>
  <w:style w:type="paragraph" w:styleId="af4">
    <w:name w:val="Normal (Web)"/>
    <w:basedOn w:val="a"/>
    <w:rsid w:val="00EC6D8E"/>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
    <w:name w:val="Char Char Char Char Char Char Char Char Char Char Char"/>
    <w:basedOn w:val="af"/>
    <w:rsid w:val="00832760"/>
    <w:pPr>
      <w:shd w:val="clear" w:color="auto" w:fill="000080"/>
    </w:pPr>
    <w:rPr>
      <w:rFonts w:ascii="Times New Roman" w:hAnsi="Times New Roman"/>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er" w:qFormat="1"/>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F879C0"/>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CA3670"/>
    <w:pPr>
      <w:keepNext/>
      <w:keepLines/>
      <w:spacing w:line="360" w:lineRule="auto"/>
      <w:outlineLvl w:val="1"/>
    </w:pPr>
    <w:rPr>
      <w:rFonts w:asciiTheme="majorHAnsi" w:eastAsiaTheme="majorEastAsia" w:hAnsiTheme="majorHAnsi" w:cstheme="majorBidi"/>
      <w:b/>
      <w:bCs/>
      <w:sz w:val="24"/>
      <w:szCs w:val="32"/>
    </w:rPr>
  </w:style>
  <w:style w:type="paragraph" w:styleId="3">
    <w:name w:val="heading 3"/>
    <w:basedOn w:val="a"/>
    <w:next w:val="a"/>
    <w:link w:val="3Char"/>
    <w:unhideWhenUsed/>
    <w:qFormat/>
    <w:rsid w:val="00A4538B"/>
    <w:pPr>
      <w:keepNext/>
      <w:keepLines/>
      <w:outlineLvl w:val="2"/>
    </w:pPr>
    <w:rPr>
      <w:bCs/>
      <w:szCs w:val="32"/>
    </w:rPr>
  </w:style>
  <w:style w:type="paragraph" w:styleId="4">
    <w:name w:val="heading 4"/>
    <w:basedOn w:val="a"/>
    <w:next w:val="a"/>
    <w:link w:val="4Char"/>
    <w:qFormat/>
    <w:rsid w:val="00692C5A"/>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66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6672"/>
    <w:rPr>
      <w:sz w:val="18"/>
      <w:szCs w:val="18"/>
    </w:rPr>
  </w:style>
  <w:style w:type="paragraph" w:styleId="a4">
    <w:name w:val="footer"/>
    <w:basedOn w:val="a"/>
    <w:link w:val="Char0"/>
    <w:uiPriority w:val="99"/>
    <w:unhideWhenUsed/>
    <w:qFormat/>
    <w:rsid w:val="009E6672"/>
    <w:pPr>
      <w:tabs>
        <w:tab w:val="center" w:pos="4153"/>
        <w:tab w:val="right" w:pos="8306"/>
      </w:tabs>
      <w:snapToGrid w:val="0"/>
      <w:jc w:val="left"/>
    </w:pPr>
    <w:rPr>
      <w:sz w:val="18"/>
      <w:szCs w:val="18"/>
    </w:rPr>
  </w:style>
  <w:style w:type="character" w:customStyle="1" w:styleId="Char0">
    <w:name w:val="页脚 Char"/>
    <w:basedOn w:val="a0"/>
    <w:link w:val="a4"/>
    <w:uiPriority w:val="99"/>
    <w:rsid w:val="009E6672"/>
    <w:rPr>
      <w:sz w:val="18"/>
      <w:szCs w:val="18"/>
    </w:rPr>
  </w:style>
  <w:style w:type="character" w:customStyle="1" w:styleId="1Char">
    <w:name w:val="标题 1 Char"/>
    <w:basedOn w:val="a0"/>
    <w:link w:val="1"/>
    <w:rsid w:val="00F879C0"/>
    <w:rPr>
      <w:b/>
      <w:bCs/>
      <w:kern w:val="44"/>
      <w:sz w:val="44"/>
      <w:szCs w:val="44"/>
    </w:rPr>
  </w:style>
  <w:style w:type="paragraph" w:styleId="TOC">
    <w:name w:val="TOC Heading"/>
    <w:basedOn w:val="1"/>
    <w:next w:val="a"/>
    <w:uiPriority w:val="39"/>
    <w:unhideWhenUsed/>
    <w:qFormat/>
    <w:rsid w:val="0021016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210163"/>
  </w:style>
  <w:style w:type="character" w:styleId="a5">
    <w:name w:val="Hyperlink"/>
    <w:basedOn w:val="a0"/>
    <w:uiPriority w:val="99"/>
    <w:unhideWhenUsed/>
    <w:rsid w:val="00210163"/>
    <w:rPr>
      <w:color w:val="0000FF" w:themeColor="hyperlink"/>
      <w:u w:val="single"/>
    </w:rPr>
  </w:style>
  <w:style w:type="paragraph" w:styleId="a6">
    <w:name w:val="Balloon Text"/>
    <w:basedOn w:val="a"/>
    <w:link w:val="Char1"/>
    <w:uiPriority w:val="99"/>
    <w:semiHidden/>
    <w:unhideWhenUsed/>
    <w:qFormat/>
    <w:rsid w:val="00210163"/>
    <w:rPr>
      <w:sz w:val="18"/>
      <w:szCs w:val="18"/>
    </w:rPr>
  </w:style>
  <w:style w:type="character" w:customStyle="1" w:styleId="Char1">
    <w:name w:val="批注框文本 Char"/>
    <w:basedOn w:val="a0"/>
    <w:link w:val="a6"/>
    <w:uiPriority w:val="99"/>
    <w:semiHidden/>
    <w:qFormat/>
    <w:rsid w:val="00210163"/>
    <w:rPr>
      <w:sz w:val="18"/>
      <w:szCs w:val="18"/>
    </w:rPr>
  </w:style>
  <w:style w:type="paragraph" w:customStyle="1" w:styleId="Char2">
    <w:name w:val="Char"/>
    <w:basedOn w:val="a"/>
    <w:next w:val="a"/>
    <w:rsid w:val="00CE2BB8"/>
    <w:pPr>
      <w:widowControl/>
      <w:spacing w:line="360" w:lineRule="auto"/>
      <w:jc w:val="left"/>
    </w:pPr>
    <w:rPr>
      <w:rFonts w:ascii="Times New Roman" w:eastAsia="PMingLiU" w:hAnsi="Times New Roman" w:cs="Times New Roman"/>
      <w:sz w:val="24"/>
      <w:szCs w:val="20"/>
      <w:lang w:eastAsia="zh-TW"/>
    </w:rPr>
  </w:style>
  <w:style w:type="table" w:styleId="a7">
    <w:name w:val="Table Grid"/>
    <w:basedOn w:val="a1"/>
    <w:rsid w:val="00C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rsid w:val="00CA3670"/>
    <w:rPr>
      <w:rFonts w:asciiTheme="majorHAnsi" w:eastAsiaTheme="majorEastAsia" w:hAnsiTheme="majorHAnsi" w:cstheme="majorBidi"/>
      <w:b/>
      <w:bCs/>
      <w:sz w:val="24"/>
      <w:szCs w:val="32"/>
    </w:rPr>
  </w:style>
  <w:style w:type="character" w:customStyle="1" w:styleId="3Char">
    <w:name w:val="标题 3 Char"/>
    <w:basedOn w:val="a0"/>
    <w:link w:val="3"/>
    <w:rsid w:val="00A4538B"/>
    <w:rPr>
      <w:bCs/>
      <w:szCs w:val="32"/>
    </w:rPr>
  </w:style>
  <w:style w:type="paragraph" w:styleId="20">
    <w:name w:val="toc 2"/>
    <w:basedOn w:val="a"/>
    <w:next w:val="a"/>
    <w:autoRedefine/>
    <w:uiPriority w:val="39"/>
    <w:unhideWhenUsed/>
    <w:rsid w:val="000A1C32"/>
    <w:pPr>
      <w:ind w:leftChars="200" w:left="420"/>
    </w:pPr>
  </w:style>
  <w:style w:type="paragraph" w:styleId="30">
    <w:name w:val="toc 3"/>
    <w:basedOn w:val="a"/>
    <w:next w:val="a"/>
    <w:autoRedefine/>
    <w:uiPriority w:val="39"/>
    <w:unhideWhenUsed/>
    <w:rsid w:val="000A1C32"/>
    <w:pPr>
      <w:ind w:leftChars="400" w:left="840"/>
    </w:pPr>
  </w:style>
  <w:style w:type="paragraph" w:styleId="a8">
    <w:name w:val="List Paragraph"/>
    <w:basedOn w:val="a"/>
    <w:link w:val="Char3"/>
    <w:uiPriority w:val="34"/>
    <w:qFormat/>
    <w:rsid w:val="00EC4C17"/>
    <w:pPr>
      <w:ind w:firstLineChars="200" w:firstLine="420"/>
    </w:pPr>
    <w:rPr>
      <w:rFonts w:ascii="Calibri" w:eastAsia="宋体" w:hAnsi="Calibri" w:cs="Times New Roman"/>
      <w:lang w:val="x-none" w:eastAsia="x-none"/>
    </w:rPr>
  </w:style>
  <w:style w:type="character" w:customStyle="1" w:styleId="Char3">
    <w:name w:val="列出段落 Char"/>
    <w:link w:val="a8"/>
    <w:uiPriority w:val="34"/>
    <w:rsid w:val="00EC4C17"/>
    <w:rPr>
      <w:rFonts w:ascii="Calibri" w:eastAsia="宋体" w:hAnsi="Calibri" w:cs="Times New Roman"/>
      <w:lang w:val="x-none" w:eastAsia="x-none"/>
    </w:rPr>
  </w:style>
  <w:style w:type="paragraph" w:styleId="a9">
    <w:name w:val="Normal Indent"/>
    <w:aliases w:val="段1,正文缩进 Char1,正文（首行缩进两字） Char1,文2 Char,特点 Char1,段1 Char,标题4 Char,特点 Char Char Char1,特点 Char Char Char Char,标题4 Char Char Char Char,四号 Char,缩进 Char,正文缩进 Char Char Char Char Char Char,正文缩进 Char Char,正文对齐,正文不缩进,水上软件,Indent 1,正文缩进1,正文（首行缩进两字）,特点 Char"/>
    <w:basedOn w:val="a"/>
    <w:link w:val="Char4"/>
    <w:rsid w:val="007A23B6"/>
    <w:pPr>
      <w:ind w:firstLineChars="200" w:firstLine="200"/>
    </w:pPr>
    <w:rPr>
      <w:rFonts w:ascii="Times New Roman" w:eastAsia="PMingLiU" w:hAnsi="Times New Roman" w:cs="Times New Roman"/>
      <w:sz w:val="24"/>
      <w:szCs w:val="20"/>
      <w:lang w:val="x-none" w:eastAsia="zh-TW"/>
    </w:rPr>
  </w:style>
  <w:style w:type="character" w:customStyle="1" w:styleId="Char4">
    <w:name w:val="正文缩进 Char"/>
    <w:aliases w:val="段1 Char1,正文缩进 Char1 Char,正文（首行缩进两字） Char1 Char,文2 Char Char,特点 Char1 Char,段1 Char Char,标题4 Char Char,特点 Char Char Char1 Char,特点 Char Char Char Char Char,标题4 Char Char Char Char Char,四号 Char Char,缩进 Char Char,正文缩进 Char Char Char,正文对齐 Char"/>
    <w:link w:val="a9"/>
    <w:rsid w:val="007A23B6"/>
    <w:rPr>
      <w:rFonts w:ascii="Times New Roman" w:eastAsia="PMingLiU" w:hAnsi="Times New Roman" w:cs="Times New Roman"/>
      <w:sz w:val="24"/>
      <w:szCs w:val="20"/>
      <w:lang w:val="x-none" w:eastAsia="zh-TW"/>
    </w:rPr>
  </w:style>
  <w:style w:type="character" w:customStyle="1" w:styleId="4Char">
    <w:name w:val="标题 4 Char"/>
    <w:basedOn w:val="a0"/>
    <w:link w:val="4"/>
    <w:rsid w:val="00692C5A"/>
    <w:rPr>
      <w:rFonts w:ascii="Cambria" w:eastAsia="宋体" w:hAnsi="Cambria" w:cs="Times New Roman"/>
      <w:b/>
      <w:bCs/>
      <w:sz w:val="28"/>
      <w:szCs w:val="28"/>
    </w:rPr>
  </w:style>
  <w:style w:type="character" w:styleId="aa">
    <w:name w:val="page number"/>
    <w:basedOn w:val="a0"/>
    <w:uiPriority w:val="99"/>
    <w:rsid w:val="00692C5A"/>
  </w:style>
  <w:style w:type="character" w:styleId="ab">
    <w:name w:val="FollowedHyperlink"/>
    <w:rsid w:val="00692C5A"/>
    <w:rPr>
      <w:color w:val="800080"/>
      <w:u w:val="single"/>
    </w:rPr>
  </w:style>
  <w:style w:type="character" w:customStyle="1" w:styleId="style41">
    <w:name w:val="style41"/>
    <w:rsid w:val="00692C5A"/>
    <w:rPr>
      <w:color w:val="31589D"/>
      <w:sz w:val="18"/>
      <w:szCs w:val="18"/>
    </w:rPr>
  </w:style>
  <w:style w:type="character" w:customStyle="1" w:styleId="style31">
    <w:name w:val="style31"/>
    <w:rsid w:val="00692C5A"/>
    <w:rPr>
      <w:color w:val="FF0000"/>
    </w:rPr>
  </w:style>
  <w:style w:type="paragraph" w:styleId="ac">
    <w:name w:val="Body Text"/>
    <w:basedOn w:val="a"/>
    <w:link w:val="Char5"/>
    <w:rsid w:val="00692C5A"/>
    <w:rPr>
      <w:rFonts w:ascii="Times New Roman" w:eastAsia="PMingLiU" w:hAnsi="Times New Roman" w:cs="Times New Roman"/>
      <w:sz w:val="24"/>
      <w:szCs w:val="20"/>
      <w:lang w:eastAsia="zh-TW"/>
    </w:rPr>
  </w:style>
  <w:style w:type="character" w:customStyle="1" w:styleId="Char5">
    <w:name w:val="正文文本 Char"/>
    <w:basedOn w:val="a0"/>
    <w:link w:val="ac"/>
    <w:rsid w:val="00692C5A"/>
    <w:rPr>
      <w:rFonts w:ascii="Times New Roman" w:eastAsia="PMingLiU" w:hAnsi="Times New Roman" w:cs="Times New Roman"/>
      <w:sz w:val="24"/>
      <w:szCs w:val="20"/>
      <w:lang w:eastAsia="zh-TW"/>
    </w:rPr>
  </w:style>
  <w:style w:type="paragraph" w:styleId="40">
    <w:name w:val="toc 4"/>
    <w:basedOn w:val="a"/>
    <w:next w:val="a"/>
    <w:rsid w:val="00692C5A"/>
    <w:pPr>
      <w:ind w:leftChars="600" w:left="1260"/>
    </w:pPr>
    <w:rPr>
      <w:rFonts w:ascii="Calibri" w:eastAsia="宋体" w:hAnsi="Calibri" w:cs="Times New Roman"/>
    </w:rPr>
  </w:style>
  <w:style w:type="paragraph" w:styleId="ad">
    <w:name w:val="Title"/>
    <w:basedOn w:val="a"/>
    <w:next w:val="a"/>
    <w:link w:val="Char6"/>
    <w:qFormat/>
    <w:rsid w:val="00692C5A"/>
    <w:pPr>
      <w:spacing w:before="200" w:after="100"/>
      <w:jc w:val="center"/>
      <w:outlineLvl w:val="0"/>
    </w:pPr>
    <w:rPr>
      <w:rFonts w:ascii="Times New Roman" w:eastAsia="宋体" w:hAnsi="Times New Roman" w:cs="Times New Roman"/>
      <w:b/>
      <w:sz w:val="36"/>
      <w:szCs w:val="36"/>
      <w:lang w:eastAsia="zh-TW"/>
    </w:rPr>
  </w:style>
  <w:style w:type="character" w:customStyle="1" w:styleId="Char6">
    <w:name w:val="标题 Char"/>
    <w:basedOn w:val="a0"/>
    <w:link w:val="ad"/>
    <w:rsid w:val="00692C5A"/>
    <w:rPr>
      <w:rFonts w:ascii="Times New Roman" w:eastAsia="宋体" w:hAnsi="Times New Roman" w:cs="Times New Roman"/>
      <w:b/>
      <w:sz w:val="36"/>
      <w:szCs w:val="36"/>
      <w:lang w:eastAsia="zh-TW"/>
    </w:rPr>
  </w:style>
  <w:style w:type="paragraph" w:customStyle="1" w:styleId="10425">
    <w:name w:val="样式 标题 1 + (符号) 宋体 左侧:  0 厘米 悬挂缩进: 4.25 字符"/>
    <w:basedOn w:val="1"/>
    <w:rsid w:val="00692C5A"/>
    <w:pPr>
      <w:keepLines w:val="0"/>
      <w:numPr>
        <w:numId w:val="2"/>
      </w:numPr>
      <w:tabs>
        <w:tab w:val="left" w:pos="420"/>
      </w:tabs>
      <w:spacing w:before="180" w:after="180" w:line="240" w:lineRule="auto"/>
      <w:jc w:val="left"/>
    </w:pPr>
    <w:rPr>
      <w:rFonts w:ascii="Times New Roman" w:eastAsia="宋体" w:hAnsi="宋体" w:cs="宋体"/>
      <w:kern w:val="52"/>
      <w:sz w:val="32"/>
      <w:szCs w:val="20"/>
      <w:lang w:eastAsia="zh-TW"/>
    </w:rPr>
  </w:style>
  <w:style w:type="paragraph" w:customStyle="1" w:styleId="5">
    <w:name w:val="样式5"/>
    <w:basedOn w:val="1"/>
    <w:rsid w:val="00692C5A"/>
    <w:pPr>
      <w:numPr>
        <w:numId w:val="1"/>
      </w:numPr>
      <w:tabs>
        <w:tab w:val="left" w:pos="425"/>
      </w:tabs>
    </w:pPr>
    <w:rPr>
      <w:rFonts w:ascii="Times New Roman" w:eastAsia="宋体" w:hAnsi="Times New Roman" w:cs="Times New Roman"/>
      <w:kern w:val="52"/>
    </w:rPr>
  </w:style>
  <w:style w:type="paragraph" w:customStyle="1" w:styleId="Tabletext">
    <w:name w:val="Tabletext"/>
    <w:basedOn w:val="a"/>
    <w:rsid w:val="00692C5A"/>
    <w:pPr>
      <w:keepLines/>
      <w:ind w:firstLineChars="200" w:firstLine="200"/>
      <w:jc w:val="left"/>
    </w:pPr>
    <w:rPr>
      <w:rFonts w:ascii="宋体" w:eastAsia="宋体" w:hAnsi="Times New Roman" w:cs="Times New Roman"/>
      <w:snapToGrid w:val="0"/>
      <w:kern w:val="0"/>
      <w:szCs w:val="20"/>
    </w:rPr>
  </w:style>
  <w:style w:type="paragraph" w:styleId="ae">
    <w:name w:val="Date"/>
    <w:basedOn w:val="a"/>
    <w:next w:val="a"/>
    <w:link w:val="Char7"/>
    <w:rsid w:val="00692C5A"/>
    <w:pPr>
      <w:ind w:leftChars="2500" w:left="100"/>
      <w:jc w:val="left"/>
    </w:pPr>
    <w:rPr>
      <w:rFonts w:ascii="Times New Roman" w:eastAsia="PMingLiU" w:hAnsi="Times New Roman" w:cs="Times New Roman"/>
      <w:sz w:val="24"/>
      <w:szCs w:val="20"/>
      <w:lang w:eastAsia="zh-TW"/>
    </w:rPr>
  </w:style>
  <w:style w:type="character" w:customStyle="1" w:styleId="Char7">
    <w:name w:val="日期 Char"/>
    <w:basedOn w:val="a0"/>
    <w:link w:val="ae"/>
    <w:rsid w:val="00692C5A"/>
    <w:rPr>
      <w:rFonts w:ascii="Times New Roman" w:eastAsia="PMingLiU" w:hAnsi="Times New Roman" w:cs="Times New Roman"/>
      <w:sz w:val="24"/>
      <w:szCs w:val="20"/>
      <w:lang w:eastAsia="zh-TW"/>
    </w:rPr>
  </w:style>
  <w:style w:type="paragraph" w:customStyle="1" w:styleId="11">
    <w:name w:val="列出段落1"/>
    <w:basedOn w:val="a"/>
    <w:rsid w:val="00692C5A"/>
    <w:pPr>
      <w:ind w:firstLineChars="200" w:firstLine="420"/>
    </w:pPr>
    <w:rPr>
      <w:rFonts w:ascii="Calibri" w:eastAsia="宋体" w:hAnsi="Calibri" w:cs="Times New Roman"/>
    </w:rPr>
  </w:style>
  <w:style w:type="character" w:customStyle="1" w:styleId="Heading2Char">
    <w:name w:val="Heading 2 Char"/>
    <w:locked/>
    <w:rsid w:val="00692C5A"/>
    <w:rPr>
      <w:rFonts w:ascii="Cambria" w:eastAsia="宋体" w:hAnsi="Cambria" w:cs="Times New Roman"/>
      <w:b/>
      <w:bCs/>
      <w:sz w:val="32"/>
      <w:szCs w:val="32"/>
    </w:rPr>
  </w:style>
  <w:style w:type="paragraph" w:styleId="af">
    <w:name w:val="Document Map"/>
    <w:basedOn w:val="a"/>
    <w:link w:val="Char8"/>
    <w:semiHidden/>
    <w:rsid w:val="00692C5A"/>
    <w:rPr>
      <w:rFonts w:ascii="宋体" w:eastAsia="宋体" w:hAnsi="Calibri" w:cs="Times New Roman"/>
      <w:sz w:val="18"/>
      <w:szCs w:val="18"/>
    </w:rPr>
  </w:style>
  <w:style w:type="character" w:customStyle="1" w:styleId="Char8">
    <w:name w:val="文档结构图 Char"/>
    <w:basedOn w:val="a0"/>
    <w:link w:val="af"/>
    <w:semiHidden/>
    <w:rsid w:val="00692C5A"/>
    <w:rPr>
      <w:rFonts w:ascii="宋体" w:eastAsia="宋体" w:hAnsi="Calibri" w:cs="Times New Roman"/>
      <w:sz w:val="18"/>
      <w:szCs w:val="18"/>
    </w:rPr>
  </w:style>
  <w:style w:type="paragraph" w:customStyle="1" w:styleId="msolistparagraph0">
    <w:name w:val="msolistparagraph"/>
    <w:basedOn w:val="a"/>
    <w:rsid w:val="00692C5A"/>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692C5A"/>
  </w:style>
  <w:style w:type="paragraph" w:styleId="af0">
    <w:name w:val="endnote text"/>
    <w:basedOn w:val="a"/>
    <w:link w:val="Char9"/>
    <w:rsid w:val="00692C5A"/>
    <w:pPr>
      <w:snapToGrid w:val="0"/>
      <w:jc w:val="left"/>
    </w:pPr>
    <w:rPr>
      <w:rFonts w:ascii="Times New Roman" w:eastAsia="PMingLiU" w:hAnsi="Times New Roman" w:cs="Times New Roman"/>
      <w:sz w:val="24"/>
      <w:szCs w:val="20"/>
      <w:lang w:eastAsia="zh-TW"/>
    </w:rPr>
  </w:style>
  <w:style w:type="character" w:customStyle="1" w:styleId="Char9">
    <w:name w:val="尾注文本 Char"/>
    <w:basedOn w:val="a0"/>
    <w:link w:val="af0"/>
    <w:rsid w:val="00692C5A"/>
    <w:rPr>
      <w:rFonts w:ascii="Times New Roman" w:eastAsia="PMingLiU" w:hAnsi="Times New Roman" w:cs="Times New Roman"/>
      <w:sz w:val="24"/>
      <w:szCs w:val="20"/>
      <w:lang w:eastAsia="zh-TW"/>
    </w:rPr>
  </w:style>
  <w:style w:type="character" w:styleId="af1">
    <w:name w:val="endnote reference"/>
    <w:rsid w:val="00692C5A"/>
    <w:rPr>
      <w:vertAlign w:val="superscript"/>
    </w:rPr>
  </w:style>
  <w:style w:type="paragraph" w:customStyle="1" w:styleId="Default">
    <w:name w:val="Default"/>
    <w:uiPriority w:val="99"/>
    <w:qFormat/>
    <w:rsid w:val="00692C5A"/>
    <w:pPr>
      <w:widowControl w:val="0"/>
      <w:autoSpaceDE w:val="0"/>
      <w:autoSpaceDN w:val="0"/>
      <w:adjustRightInd w:val="0"/>
    </w:pPr>
    <w:rPr>
      <w:rFonts w:ascii="宋体" w:eastAsia="宋体" w:hAnsi="Calibri" w:cs="宋体"/>
      <w:color w:val="000000"/>
      <w:kern w:val="0"/>
      <w:sz w:val="24"/>
      <w:szCs w:val="24"/>
    </w:rPr>
  </w:style>
  <w:style w:type="paragraph" w:customStyle="1" w:styleId="TOC1">
    <w:name w:val="TOC 标题1"/>
    <w:basedOn w:val="1"/>
    <w:next w:val="a"/>
    <w:uiPriority w:val="39"/>
    <w:unhideWhenUsed/>
    <w:qFormat/>
    <w:rsid w:val="00692C5A"/>
    <w:pPr>
      <w:widowControl/>
      <w:spacing w:before="480" w:after="0" w:line="276" w:lineRule="auto"/>
      <w:jc w:val="left"/>
      <w:outlineLvl w:val="9"/>
    </w:pPr>
    <w:rPr>
      <w:rFonts w:ascii="Cambria" w:eastAsia="宋体" w:hAnsi="Cambria" w:cs="Times New Roman"/>
      <w:color w:val="365F91"/>
      <w:kern w:val="0"/>
      <w:sz w:val="28"/>
      <w:szCs w:val="28"/>
    </w:rPr>
  </w:style>
  <w:style w:type="character" w:customStyle="1" w:styleId="def2">
    <w:name w:val="def2"/>
    <w:rsid w:val="00692C5A"/>
    <w:rPr>
      <w:color w:val="333333"/>
      <w:sz w:val="21"/>
      <w:szCs w:val="21"/>
    </w:rPr>
  </w:style>
  <w:style w:type="paragraph" w:customStyle="1" w:styleId="CharChar4CharCharCharCharCharCharCharChar">
    <w:name w:val="Char Char4 Char Char Char Char Char Char Char Char"/>
    <w:basedOn w:val="a"/>
    <w:next w:val="a"/>
    <w:rsid w:val="00692C5A"/>
    <w:pPr>
      <w:widowControl/>
      <w:spacing w:line="360" w:lineRule="auto"/>
      <w:jc w:val="left"/>
    </w:pPr>
    <w:rPr>
      <w:rFonts w:ascii="Times New Roman" w:eastAsia="PMingLiU" w:hAnsi="Times New Roman" w:cs="Times New Roman"/>
      <w:sz w:val="24"/>
      <w:szCs w:val="20"/>
      <w:lang w:eastAsia="zh-TW"/>
    </w:rPr>
  </w:style>
  <w:style w:type="paragraph" w:customStyle="1" w:styleId="CharCharChar1Char">
    <w:name w:val="Char Char Char1 Char"/>
    <w:basedOn w:val="a"/>
    <w:semiHidden/>
    <w:rsid w:val="003D07E3"/>
    <w:pPr>
      <w:widowControl/>
      <w:spacing w:after="160" w:line="240" w:lineRule="exact"/>
      <w:jc w:val="left"/>
    </w:pPr>
    <w:rPr>
      <w:rFonts w:ascii="Verdana" w:eastAsia="宋体" w:hAnsi="Verdana" w:cs="Times New Roman"/>
      <w:kern w:val="0"/>
      <w:sz w:val="20"/>
      <w:szCs w:val="20"/>
      <w:lang w:eastAsia="en-US"/>
    </w:rPr>
  </w:style>
  <w:style w:type="character" w:styleId="af2">
    <w:name w:val="annotation reference"/>
    <w:uiPriority w:val="99"/>
    <w:rsid w:val="00DE51C1"/>
    <w:rPr>
      <w:sz w:val="21"/>
      <w:szCs w:val="21"/>
    </w:rPr>
  </w:style>
  <w:style w:type="character" w:customStyle="1" w:styleId="Chara">
    <w:name w:val="批注文字 Char"/>
    <w:link w:val="af3"/>
    <w:uiPriority w:val="99"/>
    <w:rsid w:val="00DE51C1"/>
    <w:rPr>
      <w:rFonts w:ascii="Times New Roman" w:eastAsia="宋体" w:hAnsi="Times New Roman" w:cs="Times New Roman"/>
      <w:szCs w:val="24"/>
    </w:rPr>
  </w:style>
  <w:style w:type="paragraph" w:styleId="af3">
    <w:name w:val="annotation text"/>
    <w:basedOn w:val="a"/>
    <w:link w:val="Chara"/>
    <w:uiPriority w:val="99"/>
    <w:rsid w:val="00DE51C1"/>
    <w:pPr>
      <w:jc w:val="left"/>
    </w:pPr>
    <w:rPr>
      <w:rFonts w:ascii="Times New Roman" w:eastAsia="宋体" w:hAnsi="Times New Roman" w:cs="Times New Roman"/>
      <w:szCs w:val="24"/>
    </w:rPr>
  </w:style>
  <w:style w:type="character" w:customStyle="1" w:styleId="Char10">
    <w:name w:val="批注文字 Char1"/>
    <w:basedOn w:val="a0"/>
    <w:uiPriority w:val="99"/>
    <w:semiHidden/>
    <w:rsid w:val="00DE51C1"/>
  </w:style>
  <w:style w:type="paragraph" w:styleId="af4">
    <w:name w:val="Normal (Web)"/>
    <w:basedOn w:val="a"/>
    <w:rsid w:val="00EC6D8E"/>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
    <w:name w:val="Char Char Char Char Char Char Char Char Char Char Char"/>
    <w:basedOn w:val="af"/>
    <w:rsid w:val="00832760"/>
    <w:pPr>
      <w:shd w:val="clear" w:color="auto" w:fill="000080"/>
    </w:pPr>
    <w:rPr>
      <w:rFonts w:ascii="Times New Roman" w:hAnsi="Times New Roman"/>
      <w:sz w:val="21"/>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qq://txfil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qq://txfile/"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qq://txfile/"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qq://txfil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7D04C-B2D9-4CA4-ABE4-28C114E86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845</Words>
  <Characters>4818</Characters>
  <Application>Microsoft Office Word</Application>
  <DocSecurity>0</DocSecurity>
  <Lines>40</Lines>
  <Paragraphs>11</Paragraphs>
  <ScaleCrop>false</ScaleCrop>
  <Company>微软中国</Company>
  <LinksUpToDate>false</LinksUpToDate>
  <CharactersWithSpaces>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c:creator>
  <cp:lastModifiedBy>lenovo</cp:lastModifiedBy>
  <cp:revision>3</cp:revision>
  <dcterms:created xsi:type="dcterms:W3CDTF">2018-04-25T08:23:00Z</dcterms:created>
  <dcterms:modified xsi:type="dcterms:W3CDTF">2018-04-26T03:47:00Z</dcterms:modified>
</cp:coreProperties>
</file>