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9EC" w:rsidRDefault="00CF39EC" w:rsidP="00CF39EC">
      <w:pPr>
        <w:tabs>
          <w:tab w:val="left" w:pos="2865"/>
          <w:tab w:val="center" w:pos="4153"/>
        </w:tabs>
        <w:spacing w:line="360" w:lineRule="auto"/>
        <w:jc w:val="left"/>
        <w:rPr>
          <w:rFonts w:eastAsia="宋体" w:hint="eastAsia"/>
          <w:sz w:val="32"/>
          <w:szCs w:val="32"/>
          <w:lang w:val="zh-TW"/>
        </w:rPr>
      </w:pPr>
      <w:r>
        <w:rPr>
          <w:rFonts w:eastAsia="宋体" w:hint="eastAsia"/>
          <w:sz w:val="32"/>
          <w:szCs w:val="32"/>
          <w:lang w:val="zh-TW"/>
        </w:rPr>
        <w:t>附件：</w:t>
      </w:r>
    </w:p>
    <w:p w:rsidR="005B4688" w:rsidRDefault="005B4688" w:rsidP="005B4688">
      <w:pPr>
        <w:tabs>
          <w:tab w:val="left" w:pos="2865"/>
          <w:tab w:val="center" w:pos="4153"/>
        </w:tabs>
        <w:spacing w:line="360" w:lineRule="auto"/>
        <w:jc w:val="center"/>
        <w:rPr>
          <w:rFonts w:eastAsia="宋体"/>
          <w:sz w:val="32"/>
          <w:szCs w:val="32"/>
          <w:lang w:val="zh-TW"/>
        </w:rPr>
      </w:pPr>
      <w:r>
        <w:rPr>
          <w:rFonts w:eastAsia="宋体" w:hint="eastAsia"/>
          <w:sz w:val="32"/>
          <w:szCs w:val="32"/>
          <w:lang w:val="zh-TW" w:eastAsia="zh-TW"/>
        </w:rPr>
        <w:t>智慧语音实验室建设</w:t>
      </w:r>
      <w:r w:rsidR="002020BF">
        <w:rPr>
          <w:rFonts w:eastAsia="宋体" w:hint="eastAsia"/>
          <w:sz w:val="32"/>
          <w:szCs w:val="32"/>
          <w:lang w:val="zh-TW"/>
        </w:rPr>
        <w:t>要求</w:t>
      </w:r>
    </w:p>
    <w:p w:rsidR="00EE454E" w:rsidRDefault="00EE454E" w:rsidP="005B4688">
      <w:pPr>
        <w:tabs>
          <w:tab w:val="left" w:pos="2865"/>
          <w:tab w:val="center" w:pos="4153"/>
        </w:tabs>
        <w:spacing w:line="360" w:lineRule="auto"/>
        <w:jc w:val="center"/>
        <w:rPr>
          <w:rFonts w:ascii="宋体" w:eastAsia="宋体" w:hAnsi="宋体" w:cs="宋体"/>
          <w:sz w:val="32"/>
          <w:szCs w:val="32"/>
          <w:lang w:eastAsia="zh-TW"/>
        </w:rPr>
      </w:pPr>
    </w:p>
    <w:p w:rsidR="005B4688" w:rsidRDefault="005B4688" w:rsidP="005B4688">
      <w:pPr>
        <w:jc w:val="center"/>
        <w:rPr>
          <w:b/>
          <w:bCs/>
          <w:color w:val="262626"/>
          <w:u w:color="262626"/>
        </w:rPr>
      </w:pPr>
      <w:r>
        <w:rPr>
          <w:rFonts w:eastAsia="宋体" w:hint="eastAsia"/>
          <w:color w:val="262626"/>
          <w:u w:color="262626"/>
          <w:lang w:val="zh-TW" w:eastAsia="zh-TW"/>
        </w:rPr>
        <w:t>（标注</w:t>
      </w:r>
      <w:r>
        <w:rPr>
          <w:b/>
          <w:bCs/>
          <w:color w:val="262626"/>
          <w:u w:color="262626"/>
        </w:rPr>
        <w:t>“</w:t>
      </w:r>
      <w:r>
        <w:rPr>
          <w:rFonts w:ascii="宋体" w:hAnsi="宋体"/>
          <w:color w:val="262626"/>
          <w:kern w:val="0"/>
          <w:sz w:val="20"/>
          <w:szCs w:val="20"/>
          <w:u w:color="262626"/>
        </w:rPr>
        <w:t>★</w:t>
      </w:r>
      <w:r>
        <w:rPr>
          <w:b/>
          <w:bCs/>
          <w:color w:val="262626"/>
          <w:u w:color="262626"/>
        </w:rPr>
        <w:t>”</w:t>
      </w:r>
      <w:r>
        <w:rPr>
          <w:rFonts w:eastAsia="宋体" w:hint="eastAsia"/>
          <w:color w:val="262626"/>
          <w:u w:color="262626"/>
          <w:lang w:val="zh-TW" w:eastAsia="zh-TW"/>
        </w:rPr>
        <w:t>指标为核心指标，不满足按废标处理。）</w:t>
      </w:r>
    </w:p>
    <w:p w:rsidR="005B4688" w:rsidRDefault="005B4688" w:rsidP="005B4688">
      <w:pPr>
        <w:widowControl/>
        <w:spacing w:line="360" w:lineRule="auto"/>
        <w:ind w:firstLine="420"/>
        <w:jc w:val="left"/>
        <w:rPr>
          <w:rFonts w:ascii="宋体" w:hAnsi="宋体" w:hint="eastAsia"/>
          <w:kern w:val="0"/>
          <w:sz w:val="28"/>
          <w:szCs w:val="28"/>
        </w:rPr>
      </w:pPr>
      <w:r>
        <w:rPr>
          <w:rFonts w:eastAsia="宋体" w:hint="eastAsia"/>
          <w:kern w:val="0"/>
          <w:sz w:val="28"/>
          <w:szCs w:val="28"/>
          <w:lang w:val="zh-TW" w:eastAsia="zh-TW"/>
        </w:rPr>
        <w:t>建设地点：文</w:t>
      </w:r>
      <w:r>
        <w:rPr>
          <w:rFonts w:ascii="宋体" w:hAnsi="宋体"/>
          <w:kern w:val="0"/>
          <w:sz w:val="28"/>
          <w:szCs w:val="28"/>
        </w:rPr>
        <w:t>C407</w:t>
      </w:r>
      <w:r>
        <w:rPr>
          <w:rFonts w:eastAsia="宋体" w:hint="eastAsia"/>
          <w:kern w:val="0"/>
          <w:sz w:val="28"/>
          <w:szCs w:val="28"/>
          <w:lang w:val="zh-TW" w:eastAsia="zh-TW"/>
        </w:rPr>
        <w:t>、文</w:t>
      </w:r>
      <w:r>
        <w:rPr>
          <w:rFonts w:ascii="宋体" w:hAnsi="宋体"/>
          <w:kern w:val="0"/>
          <w:sz w:val="28"/>
          <w:szCs w:val="28"/>
        </w:rPr>
        <w:t>C205</w:t>
      </w:r>
      <w:r>
        <w:rPr>
          <w:rFonts w:eastAsia="宋体" w:hint="eastAsia"/>
          <w:kern w:val="0"/>
          <w:sz w:val="28"/>
          <w:szCs w:val="28"/>
          <w:lang w:val="zh-TW" w:eastAsia="zh-TW"/>
        </w:rPr>
        <w:t>、文</w:t>
      </w:r>
      <w:r>
        <w:rPr>
          <w:rFonts w:ascii="宋体" w:hAnsi="宋体"/>
          <w:kern w:val="0"/>
          <w:sz w:val="28"/>
          <w:szCs w:val="28"/>
        </w:rPr>
        <w:t>C206</w:t>
      </w:r>
      <w:r>
        <w:rPr>
          <w:rFonts w:eastAsia="宋体" w:hint="eastAsia"/>
          <w:kern w:val="0"/>
          <w:sz w:val="28"/>
          <w:szCs w:val="28"/>
          <w:lang w:val="zh-TW" w:eastAsia="zh-TW"/>
        </w:rPr>
        <w:t>、</w:t>
      </w:r>
      <w:r>
        <w:rPr>
          <w:rFonts w:ascii="宋体" w:hAnsi="宋体"/>
          <w:kern w:val="0"/>
          <w:sz w:val="28"/>
          <w:szCs w:val="28"/>
        </w:rPr>
        <w:t>ZS310</w:t>
      </w:r>
      <w:r>
        <w:rPr>
          <w:rFonts w:eastAsia="宋体" w:hint="eastAsia"/>
          <w:kern w:val="0"/>
          <w:sz w:val="28"/>
          <w:szCs w:val="28"/>
          <w:lang w:val="zh-TW" w:eastAsia="zh-TW"/>
        </w:rPr>
        <w:t>、</w:t>
      </w:r>
      <w:r>
        <w:rPr>
          <w:rFonts w:ascii="宋体" w:hAnsi="宋体"/>
          <w:kern w:val="0"/>
          <w:sz w:val="28"/>
          <w:szCs w:val="28"/>
        </w:rPr>
        <w:t>ZS210</w:t>
      </w:r>
      <w:r>
        <w:rPr>
          <w:rFonts w:eastAsia="宋体" w:hint="eastAsia"/>
          <w:kern w:val="0"/>
          <w:sz w:val="28"/>
          <w:szCs w:val="28"/>
          <w:lang w:val="zh-TW" w:eastAsia="zh-TW"/>
        </w:rPr>
        <w:t>、明</w:t>
      </w:r>
      <w:r>
        <w:rPr>
          <w:rFonts w:ascii="宋体" w:hAnsi="宋体"/>
          <w:kern w:val="0"/>
          <w:sz w:val="28"/>
          <w:szCs w:val="28"/>
        </w:rPr>
        <w:t>S103</w:t>
      </w:r>
    </w:p>
    <w:p w:rsidR="00CF39EC" w:rsidRDefault="00CF39EC" w:rsidP="005B4688">
      <w:pPr>
        <w:widowControl/>
        <w:spacing w:line="360" w:lineRule="auto"/>
        <w:ind w:firstLine="420"/>
        <w:jc w:val="left"/>
        <w:rPr>
          <w:rFonts w:ascii="宋体" w:eastAsia="宋体" w:hAnsi="宋体" w:cs="宋体"/>
          <w:kern w:val="0"/>
          <w:sz w:val="28"/>
          <w:szCs w:val="28"/>
        </w:rPr>
      </w:pPr>
    </w:p>
    <w:p w:rsidR="005B4688" w:rsidRDefault="005B4688" w:rsidP="005B4688">
      <w:pPr>
        <w:spacing w:line="360" w:lineRule="auto"/>
        <w:rPr>
          <w:rFonts w:ascii="Calibri" w:eastAsia="Calibri" w:hAnsi="Calibri" w:cs="Calibri"/>
          <w:b/>
          <w:bCs/>
        </w:rPr>
      </w:pPr>
      <w:r>
        <w:rPr>
          <w:rFonts w:eastAsia="宋体" w:hint="eastAsia"/>
          <w:lang w:val="zh-TW" w:eastAsia="zh-TW"/>
        </w:rPr>
        <w:t>功能要求：</w:t>
      </w:r>
    </w:p>
    <w:p w:rsidR="0047284B" w:rsidRPr="00192A77" w:rsidRDefault="0047284B" w:rsidP="006B6F94">
      <w:pPr>
        <w:pStyle w:val="a6"/>
        <w:spacing w:before="0" w:after="0" w:line="240" w:lineRule="auto"/>
        <w:ind w:firstLineChars="200" w:firstLine="420"/>
        <w:rPr>
          <w:rFonts w:asciiTheme="minorEastAsia" w:eastAsiaTheme="minorEastAsia" w:hAnsiTheme="minorEastAsia"/>
          <w:b/>
          <w:sz w:val="21"/>
          <w:szCs w:val="21"/>
        </w:rPr>
      </w:pPr>
      <w:r w:rsidRPr="00192A77">
        <w:rPr>
          <w:rFonts w:hint="eastAsia"/>
          <w:sz w:val="21"/>
          <w:szCs w:val="21"/>
        </w:rPr>
        <w:t>本项目</w:t>
      </w:r>
      <w:r w:rsidR="00192A77" w:rsidRPr="00192A77">
        <w:rPr>
          <w:rFonts w:asciiTheme="minorEastAsia" w:eastAsiaTheme="minorEastAsia" w:hAnsiTheme="minorEastAsia" w:hint="eastAsia"/>
          <w:sz w:val="21"/>
          <w:szCs w:val="21"/>
        </w:rPr>
        <w:t>建设6间全新的智慧语音实验室</w:t>
      </w:r>
      <w:r w:rsidRPr="00192A77">
        <w:rPr>
          <w:rFonts w:ascii="宋体" w:hAnsi="宋体" w:hint="eastAsia"/>
          <w:sz w:val="21"/>
          <w:szCs w:val="21"/>
        </w:rPr>
        <w:t>，</w:t>
      </w:r>
      <w:r w:rsidRPr="00192A77">
        <w:rPr>
          <w:sz w:val="21"/>
          <w:szCs w:val="21"/>
        </w:rPr>
        <w:t>将</w:t>
      </w:r>
      <w:r w:rsidR="00192A77" w:rsidRPr="00192A77">
        <w:rPr>
          <w:rFonts w:hint="eastAsia"/>
          <w:sz w:val="21"/>
          <w:szCs w:val="21"/>
        </w:rPr>
        <w:t>语音实验室</w:t>
      </w:r>
      <w:r w:rsidRPr="00192A77">
        <w:rPr>
          <w:sz w:val="21"/>
          <w:szCs w:val="21"/>
        </w:rPr>
        <w:t>建设成为先进的信息化教学系统</w:t>
      </w:r>
      <w:r w:rsidRPr="00192A77">
        <w:rPr>
          <w:rFonts w:hint="eastAsia"/>
          <w:sz w:val="21"/>
          <w:szCs w:val="21"/>
        </w:rPr>
        <w:t>，</w:t>
      </w:r>
      <w:r w:rsidRPr="00192A77">
        <w:rPr>
          <w:sz w:val="21"/>
          <w:szCs w:val="21"/>
        </w:rPr>
        <w:t>实现校本资源建设智能化、自主学习网络化</w:t>
      </w:r>
      <w:r w:rsidRPr="00192A77">
        <w:rPr>
          <w:rFonts w:hint="eastAsia"/>
          <w:sz w:val="21"/>
          <w:szCs w:val="21"/>
        </w:rPr>
        <w:t>，</w:t>
      </w:r>
      <w:r w:rsidRPr="00192A77">
        <w:rPr>
          <w:rFonts w:ascii="宋体" w:hAnsi="宋体" w:hint="eastAsia"/>
          <w:sz w:val="21"/>
          <w:szCs w:val="21"/>
        </w:rPr>
        <w:t>满足我校</w:t>
      </w:r>
      <w:r w:rsidR="00192A77" w:rsidRPr="00192A77">
        <w:rPr>
          <w:rFonts w:ascii="宋体" w:hAnsi="宋体" w:hint="eastAsia"/>
          <w:sz w:val="21"/>
          <w:szCs w:val="21"/>
        </w:rPr>
        <w:t>大学英语</w:t>
      </w:r>
      <w:r w:rsidRPr="00192A77">
        <w:rPr>
          <w:rFonts w:ascii="宋体" w:hAnsi="宋体" w:hint="eastAsia"/>
          <w:sz w:val="21"/>
          <w:szCs w:val="21"/>
        </w:rPr>
        <w:t>教学改革的信息化教学系统需求。通过多媒体设备中的交互式多点触控电子白板一体机软件实现二维码扫描进行互联网投票答题</w:t>
      </w:r>
      <w:r w:rsidR="00355540">
        <w:rPr>
          <w:rFonts w:ascii="宋体" w:hAnsi="宋体" w:hint="eastAsia"/>
          <w:sz w:val="21"/>
          <w:szCs w:val="21"/>
        </w:rPr>
        <w:t>等</w:t>
      </w:r>
      <w:r w:rsidRPr="00192A77">
        <w:rPr>
          <w:rFonts w:ascii="宋体" w:hAnsi="宋体" w:hint="eastAsia"/>
          <w:sz w:val="21"/>
          <w:szCs w:val="21"/>
        </w:rPr>
        <w:t>功能，软件可将答题结果进行统计，方便记录学生掌握知识情况，同时能够将配套智能黑板上的课堂板书内容呈现在交互式多点触控电子白板一体机上，并进行U盘存储；</w:t>
      </w:r>
      <w:r w:rsidR="00192A77" w:rsidRPr="00192A77">
        <w:rPr>
          <w:rFonts w:asciiTheme="minorEastAsia" w:eastAsiaTheme="minorEastAsia" w:hAnsiTheme="minorEastAsia" w:hint="eastAsia"/>
          <w:sz w:val="21"/>
          <w:szCs w:val="21"/>
        </w:rPr>
        <w:t>能够互动课堂教学，提升教室设备的易用性与便利性</w:t>
      </w:r>
      <w:r w:rsidRPr="00192A77">
        <w:rPr>
          <w:rFonts w:ascii="宋体" w:hAnsi="宋体" w:hint="eastAsia"/>
          <w:sz w:val="21"/>
          <w:szCs w:val="21"/>
        </w:rPr>
        <w:t>。</w:t>
      </w:r>
    </w:p>
    <w:p w:rsidR="005B4688" w:rsidRPr="006369BC" w:rsidRDefault="005B4688" w:rsidP="006B6F94">
      <w:pPr>
        <w:rPr>
          <w:rFonts w:asciiTheme="minorEastAsia" w:eastAsiaTheme="minorEastAsia" w:hAnsiTheme="minorEastAsia" w:cs="Calibri"/>
          <w:b/>
          <w:bCs/>
          <w:lang w:val="zh-TW" w:eastAsia="zh-TW"/>
        </w:rPr>
      </w:pPr>
      <w:r w:rsidRPr="006369BC">
        <w:rPr>
          <w:rFonts w:asciiTheme="minorEastAsia" w:eastAsiaTheme="minorEastAsia" w:hAnsiTheme="minorEastAsia" w:hint="eastAsia"/>
          <w:lang w:val="zh-TW" w:eastAsia="zh-TW"/>
        </w:rPr>
        <w:t>系统组成：</w:t>
      </w:r>
    </w:p>
    <w:p w:rsidR="00192A77" w:rsidRPr="00192A77" w:rsidRDefault="00192A77" w:rsidP="006B6F94">
      <w:pPr>
        <w:ind w:firstLineChars="200" w:firstLine="420"/>
        <w:rPr>
          <w:rFonts w:asciiTheme="minorEastAsia" w:eastAsiaTheme="minorEastAsia" w:hAnsiTheme="minorEastAsia"/>
        </w:rPr>
      </w:pPr>
      <w:r w:rsidRPr="00192A77">
        <w:rPr>
          <w:rFonts w:asciiTheme="minorEastAsia" w:eastAsiaTheme="minorEastAsia" w:hAnsiTheme="minorEastAsia" w:hint="eastAsia"/>
        </w:rPr>
        <w:t>智慧教室主要由交互式多点触控电子白板一体机、超短焦投影仪、智能黑板以及智慧互动软件以及等组成。新建的智慧教室能实现课堂网络互动教学，建立新型授课模式，改变传统教师单向传输知识、信息，转向学生主动展开互动学习，实现翻转式课堂教学。</w:t>
      </w:r>
    </w:p>
    <w:p w:rsidR="005B4688" w:rsidRPr="006369BC" w:rsidRDefault="005B4688" w:rsidP="006B6F94">
      <w:pPr>
        <w:rPr>
          <w:rFonts w:asciiTheme="minorEastAsia" w:eastAsiaTheme="minorEastAsia" w:hAnsiTheme="minorEastAsia" w:cs="Calibri"/>
          <w:b/>
          <w:bCs/>
          <w:lang w:val="zh-TW" w:eastAsia="zh-TW"/>
        </w:rPr>
      </w:pPr>
      <w:r w:rsidRPr="006369BC">
        <w:rPr>
          <w:rFonts w:asciiTheme="minorEastAsia" w:eastAsiaTheme="minorEastAsia" w:hAnsiTheme="minorEastAsia" w:hint="eastAsia"/>
          <w:lang w:val="zh-TW" w:eastAsia="zh-TW"/>
        </w:rPr>
        <w:t>主要教学多媒体设备参数要求：</w:t>
      </w:r>
    </w:p>
    <w:p w:rsidR="005B4688" w:rsidRPr="006871E3" w:rsidRDefault="006871E3" w:rsidP="005B4688">
      <w:pPr>
        <w:spacing w:line="360" w:lineRule="auto"/>
        <w:rPr>
          <w:rFonts w:asciiTheme="minorEastAsia" w:eastAsiaTheme="minorEastAsia" w:hAnsiTheme="minorEastAsia" w:cs="Calibri"/>
          <w:b/>
          <w:bCs/>
          <w:shd w:val="clear" w:color="auto" w:fill="E5E5E5"/>
          <w:lang w:val="zh-TW"/>
        </w:rPr>
      </w:pPr>
      <w:r w:rsidRPr="006871E3">
        <w:rPr>
          <w:rFonts w:asciiTheme="minorEastAsia" w:eastAsiaTheme="minorEastAsia" w:hAnsiTheme="minorEastAsia" w:hint="eastAsia"/>
          <w:b/>
          <w:kern w:val="0"/>
        </w:rPr>
        <w:t>交互式多点触控电子白板一体机</w:t>
      </w:r>
    </w:p>
    <w:p w:rsidR="006871E3" w:rsidRPr="004D696C" w:rsidRDefault="006871E3" w:rsidP="004D696C">
      <w:pPr>
        <w:widowControl/>
        <w:rPr>
          <w:rFonts w:asciiTheme="minorEastAsia" w:eastAsiaTheme="minorEastAsia" w:hAnsiTheme="minorEastAsia"/>
          <w:kern w:val="0"/>
        </w:rPr>
      </w:pPr>
      <w:r w:rsidRPr="004D696C">
        <w:rPr>
          <w:rFonts w:asciiTheme="minorEastAsia" w:eastAsiaTheme="minorEastAsia" w:hAnsiTheme="minorEastAsia" w:hint="eastAsia"/>
          <w:b/>
          <w:bCs/>
          <w:kern w:val="0"/>
        </w:rPr>
        <w:t>硬件性能要求：</w:t>
      </w:r>
    </w:p>
    <w:p w:rsidR="006871E3" w:rsidRPr="004D696C" w:rsidRDefault="006871E3" w:rsidP="004D696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rPr>
      </w:pPr>
      <w:r w:rsidRPr="004D696C">
        <w:rPr>
          <w:rFonts w:asciiTheme="minorEastAsia" w:eastAsiaTheme="minorEastAsia" w:hAnsiTheme="minorEastAsia" w:hint="eastAsia"/>
        </w:rPr>
        <w:t xml:space="preserve">★整机结构：电子白板一体机面板集成实物展台、中控系统、功放、音响于电子白板双侧边框内，边框采用铝合金材质。主机位于板体背部，安装后正面无主机盒。一体机整机尺寸≥99英寸，为了配合推拉绿板安装，一体机整机采用超薄设计，整机厚度≤60mm； </w:t>
      </w:r>
    </w:p>
    <w:p w:rsidR="006871E3" w:rsidRPr="004D696C" w:rsidRDefault="006871E3" w:rsidP="004D696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u w:val="single"/>
        </w:rPr>
      </w:pPr>
      <w:r w:rsidRPr="004D696C">
        <w:rPr>
          <w:rFonts w:asciiTheme="minorEastAsia" w:eastAsiaTheme="minorEastAsia" w:hAnsiTheme="minorEastAsia" w:hint="eastAsia"/>
        </w:rPr>
        <w:t>电</w:t>
      </w:r>
      <w:r w:rsidRPr="004D696C">
        <w:rPr>
          <w:rFonts w:asciiTheme="minorEastAsia" w:eastAsiaTheme="minorEastAsia" w:hAnsiTheme="minorEastAsia"/>
        </w:rPr>
        <w:t>脑配置：</w:t>
      </w:r>
      <w:r w:rsidRPr="004D696C">
        <w:rPr>
          <w:rFonts w:asciiTheme="minorEastAsia" w:eastAsiaTheme="minorEastAsia" w:hAnsiTheme="minorEastAsia" w:hint="eastAsia"/>
        </w:rPr>
        <w:t>主</w:t>
      </w:r>
      <w:r w:rsidRPr="004D696C">
        <w:rPr>
          <w:rFonts w:asciiTheme="minorEastAsia" w:eastAsiaTheme="minorEastAsia" w:hAnsiTheme="minorEastAsia"/>
        </w:rPr>
        <w:t>板</w:t>
      </w:r>
      <w:r w:rsidRPr="004D696C">
        <w:rPr>
          <w:rFonts w:asciiTheme="minorEastAsia" w:eastAsiaTheme="minorEastAsia" w:hAnsiTheme="minorEastAsia" w:hint="eastAsia"/>
        </w:rPr>
        <w:t>集成声卡、显卡、网卡，内存≥4GB，硬盘≥128GB固态；CPU配置：Intel I</w:t>
      </w:r>
      <w:r w:rsidRPr="004D696C">
        <w:rPr>
          <w:rFonts w:asciiTheme="minorEastAsia" w:eastAsiaTheme="minorEastAsia" w:hAnsiTheme="minorEastAsia"/>
        </w:rPr>
        <w:t>5</w:t>
      </w:r>
      <w:r w:rsidRPr="004D696C">
        <w:rPr>
          <w:rFonts w:asciiTheme="minorEastAsia" w:eastAsiaTheme="minorEastAsia" w:hAnsiTheme="minorEastAsia" w:hint="eastAsia"/>
        </w:rPr>
        <w:t>，缓存≥3M</w:t>
      </w:r>
    </w:p>
    <w:p w:rsidR="006871E3" w:rsidRPr="004D696C" w:rsidRDefault="006871E3" w:rsidP="004D696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rPr>
      </w:pPr>
      <w:r w:rsidRPr="004D696C">
        <w:rPr>
          <w:rFonts w:asciiTheme="minorEastAsia" w:eastAsiaTheme="minorEastAsia" w:hAnsiTheme="minorEastAsia" w:hint="eastAsia"/>
        </w:rPr>
        <w:t>★中控面板采用轻触按键设计，支持一键开关机（含：电脑主机、投影机）、一键锁屏、一键投影、重启、音量控制、省电模式切换、</w:t>
      </w:r>
      <w:r w:rsidRPr="004D696C">
        <w:rPr>
          <w:rFonts w:asciiTheme="minorEastAsia" w:eastAsiaTheme="minorEastAsia" w:hAnsiTheme="minorEastAsia" w:hint="eastAsia"/>
          <w:kern w:val="0"/>
        </w:rPr>
        <w:t>外接信号切换</w:t>
      </w:r>
      <w:r w:rsidRPr="004D696C">
        <w:rPr>
          <w:rFonts w:asciiTheme="minorEastAsia" w:eastAsiaTheme="minorEastAsia" w:hAnsiTheme="minorEastAsia" w:hint="eastAsia"/>
        </w:rPr>
        <w:t>等功能；</w:t>
      </w:r>
    </w:p>
    <w:p w:rsidR="006871E3" w:rsidRPr="004D696C" w:rsidRDefault="006871E3" w:rsidP="004D696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rPr>
      </w:pPr>
      <w:r w:rsidRPr="004D696C">
        <w:rPr>
          <w:rFonts w:asciiTheme="minorEastAsia" w:eastAsiaTheme="minorEastAsia" w:hAnsiTheme="minorEastAsia" w:hint="eastAsia"/>
        </w:rPr>
        <w:t>★电子白板一体机面板中控支持IC卡门禁管理系统，带轻触式数字按键键盘，可通过刷卡、按键输入密码两种方式对一体机进行开关锁定管理；</w:t>
      </w:r>
    </w:p>
    <w:p w:rsidR="006871E3" w:rsidRPr="004D696C" w:rsidRDefault="006871E3" w:rsidP="004D696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rPr>
      </w:pPr>
      <w:r w:rsidRPr="004D696C">
        <w:rPr>
          <w:rFonts w:asciiTheme="minorEastAsia" w:eastAsiaTheme="minorEastAsia" w:hAnsiTheme="minorEastAsia" w:hint="eastAsia"/>
        </w:rPr>
        <w:t>★前置接口不少于USB  A型口*4个，VGA*1个，USB  B型口*1个，要求通过USB  B型口可实现外接计算机的音频输入及与一体机电子白板触控连接的功能，外接计算机仅需要通过单个USBB型口即可使用一体的电子白板、功放、实物投影所有功能；</w:t>
      </w:r>
    </w:p>
    <w:p w:rsidR="006871E3" w:rsidRPr="004D696C" w:rsidRDefault="006871E3" w:rsidP="004D696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b/>
          <w:bCs/>
          <w:kern w:val="0"/>
        </w:rPr>
      </w:pPr>
      <w:r w:rsidRPr="004D696C">
        <w:rPr>
          <w:rFonts w:asciiTheme="minorEastAsia" w:eastAsiaTheme="minorEastAsia" w:hAnsiTheme="minorEastAsia" w:hint="eastAsia"/>
        </w:rPr>
        <w:t>内置实物展台，像素≥500万，LED补光照明，自动光圈，自动白平衡、配备专用扫描管理软件和视频展示软件；</w:t>
      </w:r>
    </w:p>
    <w:p w:rsidR="006871E3" w:rsidRPr="004D696C" w:rsidRDefault="006871E3" w:rsidP="004D696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b/>
          <w:bCs/>
          <w:kern w:val="0"/>
        </w:rPr>
      </w:pPr>
      <w:r w:rsidRPr="004D696C">
        <w:rPr>
          <w:rFonts w:asciiTheme="minorEastAsia" w:eastAsiaTheme="minorEastAsia" w:hAnsiTheme="minorEastAsia" w:hint="eastAsia"/>
        </w:rPr>
        <w:t>内置功放≥2*20W，抑制啸叫；。</w:t>
      </w:r>
    </w:p>
    <w:p w:rsidR="006871E3" w:rsidRPr="004D696C" w:rsidRDefault="006871E3" w:rsidP="004D696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b/>
          <w:bCs/>
          <w:kern w:val="0"/>
        </w:rPr>
      </w:pPr>
      <w:r w:rsidRPr="004D696C">
        <w:rPr>
          <w:rFonts w:asciiTheme="minorEastAsia" w:eastAsiaTheme="minorEastAsia" w:hAnsiTheme="minorEastAsia" w:hint="eastAsia"/>
        </w:rPr>
        <w:t>标配2.4G无线麦克风语音教学系统，</w:t>
      </w:r>
      <w:r w:rsidRPr="004D696C">
        <w:rPr>
          <w:rStyle w:val="ca-1"/>
          <w:rFonts w:asciiTheme="minorEastAsia" w:eastAsiaTheme="minorEastAsia" w:hAnsiTheme="minorEastAsia" w:hint="eastAsia"/>
        </w:rPr>
        <w:t>集合无线麦克风、</w:t>
      </w:r>
      <w:r w:rsidRPr="004D696C">
        <w:rPr>
          <w:rStyle w:val="ca-2"/>
          <w:rFonts w:asciiTheme="minorEastAsia" w:eastAsiaTheme="minorEastAsia" w:hAnsiTheme="minorEastAsia"/>
        </w:rPr>
        <w:t>PPT</w:t>
      </w:r>
      <w:r w:rsidRPr="004D696C">
        <w:rPr>
          <w:rStyle w:val="ca-1"/>
          <w:rFonts w:asciiTheme="minorEastAsia" w:eastAsiaTheme="minorEastAsia" w:hAnsiTheme="minorEastAsia" w:hint="eastAsia"/>
        </w:rPr>
        <w:t>翻页、激光教鞭及系统自带播放器遥控等功能</w:t>
      </w:r>
      <w:r w:rsidRPr="004D696C">
        <w:rPr>
          <w:rFonts w:asciiTheme="minorEastAsia" w:eastAsiaTheme="minorEastAsia" w:hAnsiTheme="minorEastAsia" w:hint="eastAsia"/>
        </w:rPr>
        <w:t>；频响范围40Hz-16KHz；有效接收范围方圆15米；</w:t>
      </w:r>
    </w:p>
    <w:p w:rsidR="006871E3" w:rsidRPr="004D696C" w:rsidRDefault="006871E3" w:rsidP="004D696C">
      <w:pPr>
        <w:widowControl/>
        <w:ind w:firstLineChars="200" w:firstLine="420"/>
        <w:rPr>
          <w:rFonts w:asciiTheme="minorEastAsia" w:eastAsiaTheme="minorEastAsia" w:hAnsiTheme="minorEastAsia"/>
        </w:rPr>
      </w:pPr>
      <w:r w:rsidRPr="004D696C">
        <w:rPr>
          <w:rFonts w:asciiTheme="minorEastAsia" w:eastAsiaTheme="minorEastAsia" w:hAnsiTheme="minorEastAsia"/>
        </w:rPr>
        <w:t>提供16个</w:t>
      </w:r>
      <w:r w:rsidRPr="004D696C">
        <w:rPr>
          <w:rFonts w:asciiTheme="minorEastAsia" w:eastAsiaTheme="minorEastAsia" w:hAnsiTheme="minorEastAsia" w:hint="eastAsia"/>
        </w:rPr>
        <w:t>或</w:t>
      </w:r>
      <w:r w:rsidRPr="004D696C">
        <w:rPr>
          <w:rFonts w:asciiTheme="minorEastAsia" w:eastAsiaTheme="minorEastAsia" w:hAnsiTheme="minorEastAsia"/>
        </w:rPr>
        <w:t>以上双侧硬件快捷键</w:t>
      </w:r>
      <w:r w:rsidRPr="004D696C">
        <w:rPr>
          <w:rFonts w:asciiTheme="minorEastAsia" w:eastAsiaTheme="minorEastAsia" w:hAnsiTheme="minorEastAsia" w:hint="eastAsia"/>
        </w:rPr>
        <w:t>；</w:t>
      </w:r>
    </w:p>
    <w:p w:rsidR="006871E3" w:rsidRPr="004D696C" w:rsidRDefault="006871E3" w:rsidP="004D696C">
      <w:pPr>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bCs/>
          <w:kern w:val="0"/>
        </w:rPr>
      </w:pPr>
      <w:r w:rsidRPr="004D696C">
        <w:rPr>
          <w:rFonts w:asciiTheme="minorEastAsia" w:eastAsiaTheme="minorEastAsia" w:hAnsiTheme="minorEastAsia" w:hint="eastAsia"/>
          <w:bCs/>
          <w:kern w:val="0"/>
        </w:rPr>
        <w:lastRenderedPageBreak/>
        <w:t>工作原理：表面光波感应技术，精确定位；投影区域比例</w:t>
      </w:r>
      <w:r w:rsidRPr="004D696C">
        <w:rPr>
          <w:rFonts w:asciiTheme="minorEastAsia" w:eastAsiaTheme="minorEastAsia" w:hAnsiTheme="minorEastAsia"/>
          <w:bCs/>
          <w:kern w:val="0"/>
        </w:rPr>
        <w:t>9</w:t>
      </w:r>
      <w:r w:rsidRPr="004D696C">
        <w:rPr>
          <w:rFonts w:asciiTheme="minorEastAsia" w:eastAsiaTheme="minorEastAsia" w:hAnsiTheme="minorEastAsia" w:hint="eastAsia"/>
          <w:bCs/>
          <w:kern w:val="0"/>
        </w:rPr>
        <w:t>9寸</w:t>
      </w:r>
      <w:r w:rsidRPr="004D696C">
        <w:rPr>
          <w:rFonts w:asciiTheme="minorEastAsia" w:eastAsiaTheme="minorEastAsia" w:hAnsiTheme="minorEastAsia"/>
          <w:bCs/>
          <w:kern w:val="0"/>
        </w:rPr>
        <w:t>16</w:t>
      </w:r>
      <w:r w:rsidRPr="004D696C">
        <w:rPr>
          <w:rFonts w:asciiTheme="minorEastAsia" w:eastAsiaTheme="minorEastAsia" w:hAnsiTheme="minorEastAsia" w:hint="eastAsia"/>
          <w:bCs/>
          <w:kern w:val="0"/>
        </w:rPr>
        <w:t>:</w:t>
      </w:r>
      <w:r w:rsidRPr="004D696C">
        <w:rPr>
          <w:rFonts w:asciiTheme="minorEastAsia" w:eastAsiaTheme="minorEastAsia" w:hAnsiTheme="minorEastAsia"/>
          <w:bCs/>
          <w:kern w:val="0"/>
        </w:rPr>
        <w:t>10</w:t>
      </w:r>
      <w:r w:rsidRPr="004D696C">
        <w:rPr>
          <w:rFonts w:asciiTheme="minorEastAsia" w:eastAsiaTheme="minorEastAsia" w:hAnsiTheme="minorEastAsia" w:hint="eastAsia"/>
          <w:bCs/>
          <w:kern w:val="0"/>
        </w:rPr>
        <w:t>；</w:t>
      </w:r>
    </w:p>
    <w:p w:rsidR="006871E3" w:rsidRPr="004D696C" w:rsidRDefault="006871E3" w:rsidP="004D696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bCs/>
          <w:kern w:val="0"/>
        </w:rPr>
      </w:pPr>
      <w:r w:rsidRPr="004D696C">
        <w:rPr>
          <w:rFonts w:asciiTheme="minorEastAsia" w:eastAsiaTheme="minorEastAsia" w:hAnsiTheme="minorEastAsia" w:hint="eastAsia"/>
          <w:bCs/>
          <w:kern w:val="0"/>
        </w:rPr>
        <w:t>电子白板前面板采用白色涂层纳米钢材质，无光斑，高对比度，色彩还原性好，坚固耐磨，背板采用镀锌金属板材质，坚固牢靠；</w:t>
      </w:r>
    </w:p>
    <w:p w:rsidR="006871E3" w:rsidRPr="004D696C" w:rsidRDefault="006871E3" w:rsidP="004D696C">
      <w:pPr>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bCs/>
          <w:kern w:val="0"/>
        </w:rPr>
      </w:pPr>
      <w:r w:rsidRPr="004D696C">
        <w:rPr>
          <w:rFonts w:asciiTheme="minorEastAsia" w:eastAsiaTheme="minorEastAsia" w:hAnsiTheme="minorEastAsia" w:hint="eastAsia"/>
          <w:bCs/>
          <w:kern w:val="0"/>
        </w:rPr>
        <w:t>触摸点数：≥</w:t>
      </w:r>
      <w:r w:rsidRPr="004D696C">
        <w:rPr>
          <w:rFonts w:asciiTheme="minorEastAsia" w:eastAsiaTheme="minorEastAsia" w:hAnsiTheme="minorEastAsia"/>
          <w:bCs/>
          <w:kern w:val="0"/>
        </w:rPr>
        <w:t>10</w:t>
      </w:r>
      <w:r w:rsidRPr="004D696C">
        <w:rPr>
          <w:rFonts w:asciiTheme="minorEastAsia" w:eastAsiaTheme="minorEastAsia" w:hAnsiTheme="minorEastAsia" w:hint="eastAsia"/>
          <w:bCs/>
          <w:kern w:val="0"/>
        </w:rPr>
        <w:t>点（免驱支持20点），可以</w:t>
      </w:r>
      <w:r w:rsidRPr="004D696C">
        <w:rPr>
          <w:rFonts w:asciiTheme="minorEastAsia" w:eastAsiaTheme="minorEastAsia" w:hAnsiTheme="minorEastAsia"/>
          <w:bCs/>
          <w:kern w:val="0"/>
        </w:rPr>
        <w:t>10</w:t>
      </w:r>
      <w:r w:rsidRPr="004D696C">
        <w:rPr>
          <w:rFonts w:asciiTheme="minorEastAsia" w:eastAsiaTheme="minorEastAsia" w:hAnsiTheme="minorEastAsia" w:hint="eastAsia"/>
          <w:bCs/>
          <w:kern w:val="0"/>
        </w:rPr>
        <w:t>点同时书写，无须专用笔，采用手指或任意不透光硬物可在白板上直接书写，无耗材，便于维护；</w:t>
      </w:r>
    </w:p>
    <w:p w:rsidR="006871E3" w:rsidRPr="004D696C" w:rsidRDefault="006871E3" w:rsidP="004D696C">
      <w:pPr>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bCs/>
          <w:kern w:val="0"/>
        </w:rPr>
      </w:pPr>
      <w:r w:rsidRPr="004D696C">
        <w:rPr>
          <w:rFonts w:asciiTheme="minorEastAsia" w:eastAsiaTheme="minorEastAsia" w:hAnsiTheme="minorEastAsia" w:hint="eastAsia"/>
          <w:bCs/>
          <w:kern w:val="0"/>
        </w:rPr>
        <w:t>支持免驱、有驱双模式自动切换,在</w:t>
      </w:r>
      <w:r w:rsidRPr="004D696C">
        <w:rPr>
          <w:rFonts w:asciiTheme="minorEastAsia" w:eastAsiaTheme="minorEastAsia" w:hAnsiTheme="minorEastAsia"/>
          <w:bCs/>
          <w:kern w:val="0"/>
        </w:rPr>
        <w:t>Windows</w:t>
      </w:r>
      <w:r w:rsidRPr="004D696C">
        <w:rPr>
          <w:rFonts w:asciiTheme="minorEastAsia" w:eastAsiaTheme="minorEastAsia" w:hAnsiTheme="minorEastAsia" w:hint="eastAsia"/>
          <w:bCs/>
          <w:kern w:val="0"/>
        </w:rPr>
        <w:t>系统下，无须安装驱动即可实现桌面触控、书写及图片放大、缩小、旋转；</w:t>
      </w:r>
    </w:p>
    <w:p w:rsidR="006871E3" w:rsidRPr="004D696C" w:rsidRDefault="006871E3" w:rsidP="004D696C">
      <w:pPr>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eastAsiaTheme="minorEastAsia" w:hAnsiTheme="minorEastAsia"/>
          <w:bCs/>
          <w:kern w:val="0"/>
        </w:rPr>
      </w:pPr>
      <w:r w:rsidRPr="004D696C">
        <w:rPr>
          <w:rFonts w:asciiTheme="minorEastAsia" w:eastAsiaTheme="minorEastAsia" w:hAnsiTheme="minorEastAsia" w:hint="eastAsia"/>
          <w:bCs/>
          <w:kern w:val="0"/>
        </w:rPr>
        <w:t>★抗遮挡：触摸边框底部全部被不透明物体遮挡的情况下，仍能在</w:t>
      </w:r>
      <w:r w:rsidRPr="004D696C">
        <w:rPr>
          <w:rFonts w:asciiTheme="minorEastAsia" w:eastAsiaTheme="minorEastAsia" w:hAnsiTheme="minorEastAsia"/>
          <w:bCs/>
          <w:kern w:val="0"/>
        </w:rPr>
        <w:t>Windows</w:t>
      </w:r>
      <w:r w:rsidRPr="004D696C">
        <w:rPr>
          <w:rFonts w:asciiTheme="minorEastAsia" w:eastAsiaTheme="minorEastAsia" w:hAnsiTheme="minorEastAsia" w:hint="eastAsia"/>
          <w:bCs/>
          <w:kern w:val="0"/>
        </w:rPr>
        <w:t xml:space="preserve">系统自带的“画图”软件中实现单手、三指及以上同时划线，所划线条连续快速，无串线、无断线、无跳线现象； </w:t>
      </w:r>
    </w:p>
    <w:p w:rsidR="006871E3" w:rsidRPr="004D696C" w:rsidRDefault="006871E3" w:rsidP="004D696C">
      <w:pPr>
        <w:pStyle w:val="1"/>
        <w:widowControl/>
        <w:numPr>
          <w:ilvl w:val="0"/>
          <w:numId w:val="2"/>
        </w:numPr>
        <w:ind w:firstLineChars="0"/>
        <w:rPr>
          <w:rFonts w:asciiTheme="minorEastAsia" w:eastAsiaTheme="minorEastAsia" w:hAnsiTheme="minorEastAsia"/>
          <w:bCs/>
          <w:kern w:val="0"/>
          <w:szCs w:val="21"/>
        </w:rPr>
      </w:pPr>
      <w:r w:rsidRPr="004D696C">
        <w:rPr>
          <w:rFonts w:asciiTheme="minorEastAsia" w:eastAsiaTheme="minorEastAsia" w:hAnsiTheme="minorEastAsia" w:hint="eastAsia"/>
          <w:bCs/>
          <w:kern w:val="0"/>
          <w:szCs w:val="21"/>
        </w:rPr>
        <w:t>★防手掌误按：在</w:t>
      </w:r>
      <w:r w:rsidRPr="004D696C">
        <w:rPr>
          <w:rFonts w:asciiTheme="minorEastAsia" w:eastAsiaTheme="minorEastAsia" w:hAnsiTheme="minorEastAsia"/>
          <w:bCs/>
          <w:kern w:val="0"/>
          <w:szCs w:val="21"/>
        </w:rPr>
        <w:t>Windows</w:t>
      </w:r>
      <w:r w:rsidRPr="004D696C">
        <w:rPr>
          <w:rFonts w:asciiTheme="minorEastAsia" w:eastAsiaTheme="minorEastAsia" w:hAnsiTheme="minorEastAsia" w:hint="eastAsia"/>
          <w:bCs/>
          <w:kern w:val="0"/>
          <w:szCs w:val="21"/>
        </w:rPr>
        <w:t>系统自带的“画图”软件中，当手掌按在板面上时，能够同时在所按手掌边缘的5厘米距离内连续画出手掌的轮廓线条，并能同时在所划轮廓线条边缘的四个方向，进行书写，所划线条连续快速，无串线、无断线、无跳线现象；</w:t>
      </w:r>
    </w:p>
    <w:p w:rsidR="006871E3" w:rsidRPr="004D696C" w:rsidRDefault="006871E3" w:rsidP="004D696C">
      <w:pPr>
        <w:widowControl/>
        <w:rPr>
          <w:rFonts w:asciiTheme="minorEastAsia" w:eastAsiaTheme="minorEastAsia" w:hAnsiTheme="minorEastAsia"/>
          <w:b/>
          <w:bCs/>
          <w:kern w:val="0"/>
        </w:rPr>
      </w:pPr>
      <w:r w:rsidRPr="004D696C">
        <w:rPr>
          <w:rFonts w:asciiTheme="minorEastAsia" w:eastAsiaTheme="minorEastAsia" w:hAnsiTheme="minorEastAsia" w:hint="eastAsia"/>
          <w:b/>
          <w:bCs/>
          <w:kern w:val="0"/>
        </w:rPr>
        <w:t>软件功能要求：</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t>1.软件支持10点以上触控，双手十指可同时划线，连续快速，无串线、无断线、无跳线现象；</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t>2. ★智能手势识别切换功能:必须支持自动手势识别切换书写笔、电子板檫、页面放大、页面缩小、页面移动功能，支持多个对象资源同时放大、缩小、移动功能，无需点击任何软硬件按钮、无需使用任何辅助工具就可无缝切换以上功能；</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t>3. ★互联互动功能：每块电子白板设备具有教学云ID号码，教学云ID号码类似日常固定电话号码，符合教师日常使用习惯，支持长途电话拨号方式，采用数字键盘的拨号方式在广域互联网下实现两台及以上设备的互联互动，无需输入IP地址，就能实现双向同时书写，双向同时擦除，PPT、Word、Excel、PDF等文档可双向同步打开显示，同步操作，双向同步批注、檫除；以上功能要求在50KB/S低带宽互联网情况下高清（分辨率1024*768）流畅同步显示；</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t>4. ★支持与多类型的设备广域互联网拨号互联互动功能，即实现电子白板与笔记本、电子白板与Wind8平板、电子白板与安卓设备（平板、手机）、电子白板与苹果设备（Ipad、Iphone）、电子白板与液晶电视一体机的双向互联互动；</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t>5. ★课程轨迹记录功能：在主版面可放大缩小移动，无限的版面大小对书写区域没有限制，书写后移动放大缩小版面在其他区域书写后，可自动记录书写位置，可通过时间轴快速跳转到书写操作的位置，方便书写后快速找到之前的书写内容。同时可以通过缩略图的形式查看书写区域的内容，方便查找。整个过程无需人工干预，全自动记录；</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t>6.软件支持扫描二维码登录云存储空间、无需输入任何账户密码，无需注册即可登录,方便老师登录；</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t>7.扫描登录后，在白板上书写的任意内容、多媒体资源可保存到该账户的云空间中，供教师课后分享给学生；</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t>8. 在任何一台云白板设备上，通过扫描二维码登录云白板软件，云白板软件会自动加载该账户所有云端资源，可随意拖拽至白板主页面打开；</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t>9.软件书写主页面可通过多指手势的操作实现无限放大，无线缩小，无限漫游，无需新建页面，即可满足老师大量板书需求，在无限放大、缩小、漫游的状态下，可通过点击软件下方的资源缩略图，直接切换到该资源在软件界面中的位置，切换过程采用镜头式动画过度效果，快速定位，方便教师查找页面上的资源；</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lastRenderedPageBreak/>
        <w:t>10.可实现图片，视频，音频、PPT、word、pdf等教学资源文件与书写内容在同一页面下共存显示排列，并且用户可同时多人用手势操作ppt、word、pdf、图片、视频、音频等资源文件的放大、缩小、旋转、拖拽，方便多人同时互动操作；</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t>11.配备无线投影显示软件，采用纯软件的方式实现，在无需任何第三方硬件设备、无需输入IP地址的情况下，可将局域网内的Windows、Mac、Android、IOS系统的设备画面与声音一键投影到本机设备上，并且支持在投影过程中进行桌面标注或白板标注演示；</w:t>
      </w:r>
    </w:p>
    <w:p w:rsidR="006871E3" w:rsidRPr="004D696C" w:rsidRDefault="006871E3" w:rsidP="004D696C">
      <w:pPr>
        <w:widowControl/>
        <w:ind w:firstLineChars="100" w:firstLine="210"/>
        <w:rPr>
          <w:rFonts w:asciiTheme="minorEastAsia" w:eastAsiaTheme="minorEastAsia" w:hAnsiTheme="minorEastAsia"/>
          <w:kern w:val="0"/>
          <w:u w:val="single"/>
        </w:rPr>
      </w:pPr>
      <w:r w:rsidRPr="004D696C">
        <w:rPr>
          <w:rFonts w:asciiTheme="minorEastAsia" w:eastAsiaTheme="minorEastAsia" w:hAnsiTheme="minorEastAsia" w:hint="eastAsia"/>
          <w:kern w:val="0"/>
          <w:u w:val="single"/>
        </w:rPr>
        <w:t>提供一体机产品国家强制性3C认证证书（复印件加盖厂家公章）；</w:t>
      </w:r>
    </w:p>
    <w:p w:rsidR="006871E3" w:rsidRPr="004D696C" w:rsidRDefault="006871E3" w:rsidP="004D696C">
      <w:pPr>
        <w:widowControl/>
        <w:ind w:firstLineChars="100" w:firstLine="210"/>
        <w:rPr>
          <w:rFonts w:asciiTheme="minorEastAsia" w:eastAsiaTheme="minorEastAsia" w:hAnsiTheme="minorEastAsia"/>
          <w:kern w:val="0"/>
          <w:u w:val="single"/>
        </w:rPr>
      </w:pPr>
      <w:r w:rsidRPr="004D696C">
        <w:rPr>
          <w:rFonts w:asciiTheme="minorEastAsia" w:eastAsiaTheme="minorEastAsia" w:hAnsiTheme="minorEastAsia" w:hint="eastAsia"/>
          <w:kern w:val="0"/>
          <w:u w:val="single"/>
        </w:rPr>
        <w:t>提供ISO9001、14001、OHSAS18001体系认证证书（复印件加盖厂家公章）；</w:t>
      </w:r>
    </w:p>
    <w:p w:rsidR="006871E3" w:rsidRPr="004D696C" w:rsidRDefault="006871E3" w:rsidP="004D696C">
      <w:pPr>
        <w:widowControl/>
        <w:ind w:firstLineChars="100" w:firstLine="210"/>
        <w:rPr>
          <w:rFonts w:asciiTheme="minorEastAsia" w:eastAsiaTheme="minorEastAsia" w:hAnsiTheme="minorEastAsia"/>
          <w:kern w:val="0"/>
          <w:u w:val="single"/>
        </w:rPr>
      </w:pPr>
      <w:r w:rsidRPr="004D696C">
        <w:rPr>
          <w:rFonts w:asciiTheme="minorEastAsia" w:eastAsiaTheme="minorEastAsia" w:hAnsiTheme="minorEastAsia" w:hint="eastAsia"/>
          <w:kern w:val="0"/>
          <w:u w:val="single"/>
        </w:rPr>
        <w:t>提供一体机产品经省级及以上权威检测机构出具的检测检验报告（复印件加盖厂家公章）；</w:t>
      </w:r>
    </w:p>
    <w:p w:rsidR="006871E3" w:rsidRPr="004D696C" w:rsidRDefault="006871E3" w:rsidP="004D696C">
      <w:pPr>
        <w:widowControl/>
        <w:ind w:firstLineChars="100" w:firstLine="210"/>
        <w:rPr>
          <w:rFonts w:asciiTheme="minorEastAsia" w:eastAsiaTheme="minorEastAsia" w:hAnsiTheme="minorEastAsia"/>
          <w:kern w:val="0"/>
          <w:u w:val="single"/>
        </w:rPr>
      </w:pPr>
      <w:r w:rsidRPr="004D696C">
        <w:rPr>
          <w:rFonts w:asciiTheme="minorEastAsia" w:eastAsiaTheme="minorEastAsia" w:hAnsiTheme="minorEastAsia" w:hint="eastAsia"/>
          <w:u w:val="single"/>
        </w:rPr>
        <w:t>提供所投软件的计算机软件著作权登记证书以及软件产品登记证书</w:t>
      </w:r>
      <w:r w:rsidRPr="004D696C">
        <w:rPr>
          <w:rFonts w:asciiTheme="minorEastAsia" w:eastAsiaTheme="minorEastAsia" w:hAnsiTheme="minorEastAsia" w:hint="eastAsia"/>
          <w:kern w:val="0"/>
          <w:u w:val="single"/>
        </w:rPr>
        <w:t>（复印件加盖厂家公章）；</w:t>
      </w:r>
    </w:p>
    <w:p w:rsidR="006871E3" w:rsidRPr="004D696C" w:rsidRDefault="006871E3" w:rsidP="004D696C">
      <w:pPr>
        <w:widowControl/>
        <w:ind w:firstLineChars="100" w:firstLine="210"/>
        <w:rPr>
          <w:rFonts w:asciiTheme="minorEastAsia" w:eastAsiaTheme="minorEastAsia" w:hAnsiTheme="minorEastAsia"/>
          <w:kern w:val="0"/>
          <w:u w:val="single"/>
        </w:rPr>
      </w:pPr>
      <w:r w:rsidRPr="004D696C">
        <w:rPr>
          <w:rFonts w:asciiTheme="minorEastAsia" w:eastAsiaTheme="minorEastAsia" w:hAnsiTheme="minorEastAsia" w:hint="eastAsia"/>
          <w:kern w:val="0"/>
          <w:u w:val="single"/>
        </w:rPr>
        <w:t>提供一体机产品抗雷击检测报告；</w:t>
      </w:r>
    </w:p>
    <w:p w:rsidR="006871E3" w:rsidRPr="004D696C" w:rsidRDefault="006871E3" w:rsidP="004D696C">
      <w:pPr>
        <w:widowControl/>
        <w:rPr>
          <w:rFonts w:asciiTheme="minorEastAsia" w:eastAsiaTheme="minorEastAsia" w:hAnsiTheme="minorEastAsia"/>
          <w:kern w:val="0"/>
        </w:rPr>
      </w:pPr>
      <w:r w:rsidRPr="004D696C">
        <w:rPr>
          <w:rFonts w:asciiTheme="minorEastAsia" w:eastAsiaTheme="minorEastAsia" w:hAnsiTheme="minorEastAsia" w:hint="eastAsia"/>
          <w:bCs/>
          <w:kern w:val="0"/>
        </w:rPr>
        <w:t>★</w:t>
      </w:r>
      <w:r w:rsidRPr="004D696C">
        <w:rPr>
          <w:rFonts w:asciiTheme="minorEastAsia" w:eastAsiaTheme="minorEastAsia" w:hAnsiTheme="minorEastAsia" w:hint="eastAsia"/>
          <w:kern w:val="0"/>
        </w:rPr>
        <w:t>提供针对本项目由生产厂家开具的质保函加盖公章。整机免费质保三年；</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bCs/>
          <w:kern w:val="0"/>
        </w:rPr>
        <w:t>以上功能请逐条响应（★投标时须提供原厂商针对本项目出具的技术偏离表证明加盖原厂商公章并与描述的功能相一致，否则投标无效）。</w:t>
      </w:r>
    </w:p>
    <w:p w:rsidR="006871E3" w:rsidRPr="004D696C" w:rsidRDefault="006871E3" w:rsidP="004D696C">
      <w:pPr>
        <w:widowControl/>
        <w:ind w:firstLineChars="100" w:firstLine="210"/>
        <w:rPr>
          <w:rFonts w:asciiTheme="minorEastAsia" w:eastAsiaTheme="minorEastAsia" w:hAnsiTheme="minorEastAsia"/>
          <w:bCs/>
          <w:kern w:val="0"/>
        </w:rPr>
      </w:pPr>
      <w:r w:rsidRPr="004D696C">
        <w:rPr>
          <w:rFonts w:asciiTheme="minorEastAsia" w:eastAsiaTheme="minorEastAsia" w:hAnsiTheme="minorEastAsia" w:hint="eastAsia"/>
          <w:u w:val="single"/>
        </w:rPr>
        <w:t>投标公司提供该产品在本地使用的用户报告。</w:t>
      </w:r>
    </w:p>
    <w:p w:rsidR="006871E3" w:rsidRPr="004D696C" w:rsidRDefault="006871E3" w:rsidP="004D696C">
      <w:pPr>
        <w:rPr>
          <w:rFonts w:asciiTheme="minorEastAsia" w:eastAsiaTheme="minorEastAsia" w:hAnsiTheme="minorEastAsia"/>
        </w:rPr>
      </w:pPr>
      <w:r w:rsidRPr="004D696C">
        <w:rPr>
          <w:rFonts w:asciiTheme="minorEastAsia" w:eastAsiaTheme="minorEastAsia" w:hAnsiTheme="minorEastAsia" w:hint="eastAsia"/>
          <w:bCs/>
          <w:kern w:val="0"/>
        </w:rPr>
        <w:t>★</w:t>
      </w:r>
      <w:r w:rsidRPr="004D696C">
        <w:rPr>
          <w:rFonts w:asciiTheme="minorEastAsia" w:eastAsiaTheme="minorEastAsia" w:hAnsiTheme="minorEastAsia" w:hint="eastAsia"/>
        </w:rPr>
        <w:t>中标后3天内须提供产品搭建现场进行功能演示，如提供不了或演示不符合功能参数要求则投标无效。</w:t>
      </w:r>
    </w:p>
    <w:p w:rsidR="005B4688" w:rsidRPr="004D696C" w:rsidRDefault="005B4688" w:rsidP="004D696C">
      <w:pPr>
        <w:rPr>
          <w:rFonts w:asciiTheme="minorEastAsia" w:eastAsiaTheme="minorEastAsia" w:hAnsiTheme="minorEastAsia" w:cs="Calibri"/>
          <w:b/>
          <w:bCs/>
          <w:shd w:val="clear" w:color="auto" w:fill="E5E5E5"/>
          <w:lang w:val="zh-TW"/>
        </w:rPr>
      </w:pPr>
      <w:r w:rsidRPr="004D696C">
        <w:rPr>
          <w:rFonts w:asciiTheme="minorEastAsia" w:eastAsiaTheme="minorEastAsia" w:hAnsiTheme="minorEastAsia" w:hint="eastAsia"/>
          <w:b/>
          <w:shd w:val="clear" w:color="auto" w:fill="E5E5E5"/>
          <w:lang w:val="zh-TW" w:eastAsia="zh-TW"/>
        </w:rPr>
        <w:t>智能黑板</w:t>
      </w:r>
    </w:p>
    <w:p w:rsidR="00A55E9A" w:rsidRPr="004D696C" w:rsidRDefault="00A55E9A" w:rsidP="004D696C">
      <w:pPr>
        <w:rPr>
          <w:rFonts w:asciiTheme="minorEastAsia" w:eastAsiaTheme="minorEastAsia" w:hAnsiTheme="minorEastAsia"/>
          <w:b/>
          <w:bCs/>
          <w:kern w:val="0"/>
        </w:rPr>
      </w:pPr>
      <w:r w:rsidRPr="004D696C">
        <w:rPr>
          <w:rFonts w:asciiTheme="minorEastAsia" w:eastAsiaTheme="minorEastAsia" w:hAnsiTheme="minorEastAsia" w:hint="eastAsia"/>
          <w:b/>
          <w:bCs/>
          <w:kern w:val="0"/>
        </w:rPr>
        <w:t>硬件性能要求：</w:t>
      </w:r>
    </w:p>
    <w:p w:rsidR="00A55E9A" w:rsidRPr="004D696C" w:rsidRDefault="00A55E9A" w:rsidP="004D696C">
      <w:pPr>
        <w:widowControl/>
        <w:rPr>
          <w:rFonts w:asciiTheme="minorEastAsia" w:eastAsiaTheme="minorEastAsia" w:hAnsiTheme="minorEastAsia"/>
          <w:kern w:val="0"/>
        </w:rPr>
      </w:pPr>
      <w:r w:rsidRPr="004D696C">
        <w:rPr>
          <w:rFonts w:asciiTheme="minorEastAsia" w:eastAsiaTheme="minorEastAsia" w:hAnsiTheme="minorEastAsia" w:hint="eastAsia"/>
          <w:kern w:val="0"/>
        </w:rPr>
        <w:t>1.要求采用表面光波触控技术采集板书，整体尺寸</w:t>
      </w:r>
      <w:r w:rsidRPr="004D696C">
        <w:rPr>
          <w:rFonts w:asciiTheme="minorEastAsia" w:eastAsiaTheme="minorEastAsia" w:hAnsiTheme="minorEastAsia"/>
          <w:kern w:val="0"/>
        </w:rPr>
        <w:t>9</w:t>
      </w:r>
      <w:r w:rsidRPr="004D696C">
        <w:rPr>
          <w:rFonts w:asciiTheme="minorEastAsia" w:eastAsiaTheme="minorEastAsia" w:hAnsiTheme="minorEastAsia" w:hint="eastAsia"/>
          <w:kern w:val="0"/>
        </w:rPr>
        <w:t>0英寸，有效书写尺寸</w:t>
      </w:r>
      <w:r w:rsidRPr="004D696C">
        <w:rPr>
          <w:rFonts w:asciiTheme="minorEastAsia" w:eastAsiaTheme="minorEastAsia" w:hAnsiTheme="minorEastAsia"/>
          <w:kern w:val="0"/>
        </w:rPr>
        <w:t>90</w:t>
      </w:r>
      <w:r w:rsidRPr="004D696C">
        <w:rPr>
          <w:rFonts w:asciiTheme="minorEastAsia" w:eastAsiaTheme="minorEastAsia" w:hAnsiTheme="minorEastAsia" w:hint="eastAsia"/>
          <w:kern w:val="0"/>
        </w:rPr>
        <w:t xml:space="preserve">英寸，书写面板采用高光纳米挤塑板材质，边框采用铝合金材质； </w:t>
      </w:r>
    </w:p>
    <w:p w:rsidR="00A55E9A" w:rsidRPr="004D696C" w:rsidRDefault="00A55E9A" w:rsidP="004D696C">
      <w:pPr>
        <w:widowControl/>
        <w:rPr>
          <w:rFonts w:asciiTheme="minorEastAsia" w:eastAsiaTheme="minorEastAsia" w:hAnsiTheme="minorEastAsia"/>
          <w:kern w:val="0"/>
        </w:rPr>
      </w:pPr>
      <w:r w:rsidRPr="004D696C">
        <w:rPr>
          <w:rFonts w:asciiTheme="minorEastAsia" w:eastAsiaTheme="minorEastAsia" w:hAnsiTheme="minorEastAsia" w:hint="eastAsia"/>
          <w:kern w:val="0"/>
        </w:rPr>
        <w:t>2.为保证最大化板面书写面积，要求边框宽度≤25mm；物体识别：识别点大小≥4*4mm，响应速度≤10ms；</w:t>
      </w:r>
    </w:p>
    <w:p w:rsidR="00A55E9A" w:rsidRPr="004D696C" w:rsidRDefault="00A55E9A" w:rsidP="004D696C">
      <w:pPr>
        <w:widowControl/>
        <w:rPr>
          <w:rFonts w:asciiTheme="minorEastAsia" w:eastAsiaTheme="minorEastAsia" w:hAnsiTheme="minorEastAsia"/>
          <w:kern w:val="0"/>
        </w:rPr>
      </w:pPr>
      <w:r w:rsidRPr="004D696C">
        <w:rPr>
          <w:rFonts w:asciiTheme="minorEastAsia" w:eastAsiaTheme="minorEastAsia" w:hAnsiTheme="minorEastAsia" w:hint="eastAsia"/>
          <w:kern w:val="0"/>
        </w:rPr>
        <w:t>3.</w:t>
      </w:r>
      <w:r w:rsidRPr="004D696C">
        <w:rPr>
          <w:rFonts w:asciiTheme="minorEastAsia" w:eastAsiaTheme="minorEastAsia" w:hAnsiTheme="minorEastAsia" w:hint="eastAsia"/>
          <w:kern w:val="0"/>
        </w:rPr>
        <w:tab/>
        <w:t>抗损坏：要求传感器不连续损坏≥10%的情况下，仍可正常触控书写，并能正常记录笔迹；</w:t>
      </w:r>
    </w:p>
    <w:p w:rsidR="00A55E9A" w:rsidRPr="004D696C" w:rsidRDefault="00A55E9A" w:rsidP="004D696C">
      <w:pPr>
        <w:widowControl/>
        <w:rPr>
          <w:rFonts w:asciiTheme="minorEastAsia" w:eastAsiaTheme="minorEastAsia" w:hAnsiTheme="minorEastAsia"/>
          <w:kern w:val="0"/>
        </w:rPr>
      </w:pPr>
      <w:r w:rsidRPr="004D696C">
        <w:rPr>
          <w:rFonts w:asciiTheme="minorEastAsia" w:eastAsiaTheme="minorEastAsia" w:hAnsiTheme="minorEastAsia" w:hint="eastAsia"/>
          <w:kern w:val="0"/>
        </w:rPr>
        <w:t>4.功率要求:功耗≤2W；</w:t>
      </w:r>
      <w:r w:rsidRPr="004D696C">
        <w:rPr>
          <w:rFonts w:asciiTheme="minorEastAsia" w:eastAsiaTheme="minorEastAsia" w:hAnsiTheme="minorEastAsia" w:hint="eastAsia"/>
          <w:kern w:val="0"/>
        </w:rPr>
        <w:tab/>
        <w:t>帧率要求:帧率≥100帧；</w:t>
      </w:r>
    </w:p>
    <w:p w:rsidR="00A55E9A" w:rsidRPr="004D696C" w:rsidRDefault="00A55E9A" w:rsidP="004D696C">
      <w:pPr>
        <w:rPr>
          <w:rFonts w:asciiTheme="minorEastAsia" w:eastAsiaTheme="minorEastAsia" w:hAnsiTheme="minorEastAsia"/>
          <w:kern w:val="0"/>
        </w:rPr>
      </w:pPr>
      <w:r w:rsidRPr="004D696C">
        <w:rPr>
          <w:rFonts w:asciiTheme="minorEastAsia" w:eastAsiaTheme="minorEastAsia" w:hAnsiTheme="minorEastAsia" w:hint="eastAsia"/>
          <w:kern w:val="0"/>
        </w:rPr>
        <w:t>5.支持普通水性笔以及板擦进行反复书写擦除；</w:t>
      </w:r>
    </w:p>
    <w:p w:rsidR="00A55E9A" w:rsidRPr="004D696C" w:rsidRDefault="00A55E9A" w:rsidP="004D696C">
      <w:pPr>
        <w:rPr>
          <w:rFonts w:asciiTheme="minorEastAsia" w:eastAsiaTheme="minorEastAsia" w:hAnsiTheme="minorEastAsia"/>
        </w:rPr>
      </w:pPr>
      <w:r w:rsidRPr="004D696C">
        <w:rPr>
          <w:rFonts w:asciiTheme="minorEastAsia" w:eastAsiaTheme="minorEastAsia" w:hAnsiTheme="minorEastAsia" w:hint="eastAsia"/>
          <w:b/>
          <w:bCs/>
          <w:kern w:val="0"/>
        </w:rPr>
        <w:t>功能要求：</w:t>
      </w:r>
    </w:p>
    <w:p w:rsidR="00A55E9A" w:rsidRPr="004D696C" w:rsidRDefault="00A55E9A" w:rsidP="004D696C">
      <w:pPr>
        <w:widowControl/>
        <w:rPr>
          <w:rFonts w:asciiTheme="minorEastAsia" w:eastAsiaTheme="minorEastAsia" w:hAnsiTheme="minorEastAsia"/>
          <w:kern w:val="0"/>
        </w:rPr>
      </w:pPr>
      <w:r w:rsidRPr="004D696C">
        <w:rPr>
          <w:rFonts w:asciiTheme="minorEastAsia" w:eastAsiaTheme="minorEastAsia" w:hAnsiTheme="minorEastAsia" w:hint="eastAsia"/>
          <w:kern w:val="0"/>
        </w:rPr>
        <w:t>1.采用表面光波技术,支持两支普通水性笔同时书写并通过表面光波识别技术自动生成电子化板书；</w:t>
      </w:r>
    </w:p>
    <w:p w:rsidR="00A55E9A" w:rsidRPr="004D696C" w:rsidRDefault="00A55E9A" w:rsidP="004D696C">
      <w:pPr>
        <w:widowControl/>
        <w:rPr>
          <w:rFonts w:asciiTheme="minorEastAsia" w:eastAsiaTheme="minorEastAsia" w:hAnsiTheme="minorEastAsia"/>
          <w:kern w:val="0"/>
        </w:rPr>
      </w:pPr>
      <w:r w:rsidRPr="004D696C">
        <w:rPr>
          <w:rFonts w:asciiTheme="minorEastAsia" w:eastAsiaTheme="minorEastAsia" w:hAnsiTheme="minorEastAsia" w:hint="eastAsia"/>
          <w:kern w:val="0"/>
        </w:rPr>
        <w:t>2.</w:t>
      </w:r>
      <w:r w:rsidRPr="004D696C">
        <w:rPr>
          <w:rFonts w:asciiTheme="minorEastAsia" w:eastAsiaTheme="minorEastAsia" w:hAnsiTheme="minorEastAsia" w:hint="eastAsia"/>
          <w:bCs/>
          <w:kern w:val="0"/>
        </w:rPr>
        <w:t xml:space="preserve"> ★</w:t>
      </w:r>
      <w:r w:rsidRPr="004D696C">
        <w:rPr>
          <w:rFonts w:asciiTheme="minorEastAsia" w:eastAsiaTheme="minorEastAsia" w:hAnsiTheme="minorEastAsia" w:hint="eastAsia"/>
          <w:kern w:val="0"/>
        </w:rPr>
        <w:t>要求可以通过WIFI环境实现智能黑板与系统与手机(Android&amp;IOS)/平板（windows、Android、IOS）/电脑（windows）建立无线连接，通过网络可将水笔书写板书电子化、实时同步到以上终端，并可原笔迹保存、分享。</w:t>
      </w:r>
    </w:p>
    <w:p w:rsidR="00A55E9A" w:rsidRPr="004D696C" w:rsidRDefault="00A55E9A" w:rsidP="004D696C">
      <w:pPr>
        <w:widowControl/>
        <w:rPr>
          <w:rFonts w:asciiTheme="minorEastAsia" w:eastAsiaTheme="minorEastAsia" w:hAnsiTheme="minorEastAsia"/>
          <w:kern w:val="0"/>
        </w:rPr>
      </w:pPr>
      <w:r w:rsidRPr="004D696C">
        <w:rPr>
          <w:rFonts w:asciiTheme="minorEastAsia" w:eastAsiaTheme="minorEastAsia" w:hAnsiTheme="minorEastAsia" w:hint="eastAsia"/>
          <w:kern w:val="0"/>
        </w:rPr>
        <w:t>3.要求可以通过USB延长线与教学计算机连接，通过配套教学软件实现电子化水笔书写板书与教学资源（PPT、Word、Excle、PDF、图片、音频视频）的融合教学过程同步记录、保存，并支持融合教学过程回放；</w:t>
      </w:r>
    </w:p>
    <w:p w:rsidR="00A55E9A" w:rsidRPr="004D696C" w:rsidRDefault="00A55E9A" w:rsidP="004D696C">
      <w:pPr>
        <w:widowControl/>
        <w:rPr>
          <w:rFonts w:asciiTheme="minorEastAsia" w:eastAsiaTheme="minorEastAsia" w:hAnsiTheme="minorEastAsia"/>
          <w:kern w:val="0"/>
        </w:rPr>
      </w:pPr>
      <w:r w:rsidRPr="004D696C">
        <w:rPr>
          <w:rFonts w:asciiTheme="minorEastAsia" w:eastAsiaTheme="minorEastAsia" w:hAnsiTheme="minorEastAsia" w:hint="eastAsia"/>
          <w:kern w:val="0"/>
        </w:rPr>
        <w:t>4.</w:t>
      </w:r>
      <w:r w:rsidRPr="004D696C">
        <w:rPr>
          <w:rFonts w:asciiTheme="minorEastAsia" w:eastAsiaTheme="minorEastAsia" w:hAnsiTheme="minorEastAsia" w:hint="eastAsia"/>
          <w:bCs/>
          <w:kern w:val="0"/>
        </w:rPr>
        <w:t xml:space="preserve"> ★</w:t>
      </w:r>
      <w:r w:rsidRPr="004D696C">
        <w:rPr>
          <w:rFonts w:asciiTheme="minorEastAsia" w:eastAsiaTheme="minorEastAsia" w:hAnsiTheme="minorEastAsia" w:hint="eastAsia"/>
          <w:kern w:val="0"/>
        </w:rPr>
        <w:t>智能黑板必须与交互式电子白板同一品牌并能结合使用（不接受多品牌拼凑方案）。通过USB与计算机主机相连接，通过安装客户端软件，实现上课过程中的板书、语音和课件的全自动录制。录制过程中无需其他工作人员参与，也无需老师做任何的操作，便可自动录制课程；</w:t>
      </w:r>
    </w:p>
    <w:p w:rsidR="00A55E9A" w:rsidRPr="004D696C" w:rsidRDefault="00A55E9A" w:rsidP="004D696C">
      <w:pPr>
        <w:widowControl/>
        <w:rPr>
          <w:rFonts w:asciiTheme="minorEastAsia" w:eastAsiaTheme="minorEastAsia" w:hAnsiTheme="minorEastAsia"/>
          <w:kern w:val="0"/>
        </w:rPr>
      </w:pPr>
      <w:r w:rsidRPr="004D696C">
        <w:rPr>
          <w:rFonts w:asciiTheme="minorEastAsia" w:eastAsiaTheme="minorEastAsia" w:hAnsiTheme="minorEastAsia" w:hint="eastAsia"/>
          <w:kern w:val="0"/>
        </w:rPr>
        <w:t>5.要求在断网的情况下也可将智能黑板的水笔板书进行本地储存，网络连通的情况下实现自动续传；</w:t>
      </w:r>
    </w:p>
    <w:p w:rsidR="00A55E9A" w:rsidRPr="004D696C" w:rsidRDefault="00A55E9A" w:rsidP="004D696C">
      <w:pPr>
        <w:widowControl/>
        <w:rPr>
          <w:rFonts w:asciiTheme="minorEastAsia" w:eastAsiaTheme="minorEastAsia" w:hAnsiTheme="minorEastAsia"/>
          <w:kern w:val="0"/>
        </w:rPr>
      </w:pPr>
      <w:r w:rsidRPr="004D696C">
        <w:rPr>
          <w:rFonts w:asciiTheme="minorEastAsia" w:eastAsiaTheme="minorEastAsia" w:hAnsiTheme="minorEastAsia" w:hint="eastAsia"/>
          <w:kern w:val="0"/>
        </w:rPr>
        <w:lastRenderedPageBreak/>
        <w:t>6.</w:t>
      </w:r>
      <w:r w:rsidRPr="004D696C">
        <w:rPr>
          <w:rFonts w:asciiTheme="minorEastAsia" w:eastAsiaTheme="minorEastAsia" w:hAnsiTheme="minorEastAsia" w:hint="eastAsia"/>
          <w:bCs/>
          <w:kern w:val="0"/>
        </w:rPr>
        <w:t xml:space="preserve"> ★</w:t>
      </w:r>
      <w:r w:rsidRPr="004D696C">
        <w:rPr>
          <w:rFonts w:asciiTheme="minorEastAsia" w:eastAsiaTheme="minorEastAsia" w:hAnsiTheme="minorEastAsia" w:hint="eastAsia"/>
          <w:kern w:val="0"/>
        </w:rPr>
        <w:t>要求在有广域网的情况下，通过客户端软件将“板书＋语音＋课件”自动上传到云端；查看到老师上课时的语音、课件及智能黑板上的板书书写和擦除过程。即可以快速翻页来实现上课内容重点查看，提高复习效率，也可以从头回放上课过程，全面还原上课场景；</w:t>
      </w:r>
    </w:p>
    <w:p w:rsidR="00A55E9A" w:rsidRPr="004D696C" w:rsidRDefault="00A55E9A" w:rsidP="004D696C">
      <w:pPr>
        <w:widowControl/>
        <w:rPr>
          <w:rFonts w:asciiTheme="minorEastAsia" w:eastAsiaTheme="minorEastAsia" w:hAnsiTheme="minorEastAsia"/>
          <w:kern w:val="0"/>
        </w:rPr>
      </w:pPr>
      <w:r w:rsidRPr="004D696C">
        <w:rPr>
          <w:rFonts w:asciiTheme="minorEastAsia" w:eastAsiaTheme="minorEastAsia" w:hAnsiTheme="minorEastAsia" w:hint="eastAsia"/>
          <w:bCs/>
          <w:kern w:val="0"/>
        </w:rPr>
        <w:t>★</w:t>
      </w:r>
      <w:r w:rsidRPr="004D696C">
        <w:rPr>
          <w:rFonts w:asciiTheme="minorEastAsia" w:eastAsiaTheme="minorEastAsia" w:hAnsiTheme="minorEastAsia" w:hint="eastAsia"/>
          <w:kern w:val="0"/>
        </w:rPr>
        <w:t>提供针对本项目由生产厂家开具的质保函加盖公章。整机免费质保三年；</w:t>
      </w:r>
    </w:p>
    <w:p w:rsidR="00A55E9A" w:rsidRPr="004D696C" w:rsidRDefault="00A55E9A" w:rsidP="004D696C">
      <w:pPr>
        <w:ind w:firstLineChars="100" w:firstLine="210"/>
        <w:rPr>
          <w:rFonts w:asciiTheme="minorEastAsia" w:eastAsiaTheme="minorEastAsia" w:hAnsiTheme="minorEastAsia"/>
          <w:kern w:val="0"/>
        </w:rPr>
      </w:pPr>
      <w:r w:rsidRPr="004D696C">
        <w:rPr>
          <w:rFonts w:asciiTheme="minorEastAsia" w:eastAsiaTheme="minorEastAsia" w:hAnsiTheme="minorEastAsia" w:hint="eastAsia"/>
          <w:kern w:val="0"/>
        </w:rPr>
        <w:t>以上功能请逐条响应（</w:t>
      </w:r>
      <w:r w:rsidRPr="004D696C">
        <w:rPr>
          <w:rFonts w:asciiTheme="minorEastAsia" w:eastAsiaTheme="minorEastAsia" w:hAnsiTheme="minorEastAsia" w:hint="eastAsia"/>
          <w:bCs/>
          <w:kern w:val="0"/>
        </w:rPr>
        <w:t>★</w:t>
      </w:r>
      <w:r w:rsidRPr="004D696C">
        <w:rPr>
          <w:rFonts w:asciiTheme="minorEastAsia" w:eastAsiaTheme="minorEastAsia" w:hAnsiTheme="minorEastAsia" w:hint="eastAsia"/>
          <w:kern w:val="0"/>
        </w:rPr>
        <w:t>投标时必须提供原厂商出具的技术偏离表证明加盖原厂商公章并与描述的功能相一致，否则投标无效）。</w:t>
      </w:r>
    </w:p>
    <w:p w:rsidR="00A55E9A" w:rsidRPr="004D696C" w:rsidRDefault="00A55E9A" w:rsidP="004D696C">
      <w:pPr>
        <w:ind w:firstLineChars="100" w:firstLine="210"/>
        <w:rPr>
          <w:rFonts w:asciiTheme="minorEastAsia" w:eastAsiaTheme="minorEastAsia" w:hAnsiTheme="minorEastAsia"/>
          <w:kern w:val="0"/>
        </w:rPr>
      </w:pPr>
      <w:r w:rsidRPr="004D696C">
        <w:rPr>
          <w:rFonts w:asciiTheme="minorEastAsia" w:eastAsiaTheme="minorEastAsia" w:hAnsiTheme="minorEastAsia" w:hint="eastAsia"/>
          <w:u w:val="single"/>
        </w:rPr>
        <w:t>投标公司提供该产品在本地使用的用户报告。</w:t>
      </w:r>
    </w:p>
    <w:p w:rsidR="00A55E9A" w:rsidRPr="004D696C" w:rsidRDefault="00A55E9A" w:rsidP="004D696C">
      <w:pPr>
        <w:rPr>
          <w:rFonts w:asciiTheme="minorEastAsia" w:eastAsiaTheme="minorEastAsia" w:hAnsiTheme="minorEastAsia"/>
        </w:rPr>
      </w:pPr>
      <w:r w:rsidRPr="004D696C">
        <w:rPr>
          <w:rFonts w:asciiTheme="minorEastAsia" w:eastAsiaTheme="minorEastAsia" w:hAnsiTheme="minorEastAsia" w:hint="eastAsia"/>
          <w:bCs/>
          <w:kern w:val="0"/>
        </w:rPr>
        <w:t>★</w:t>
      </w:r>
      <w:r w:rsidRPr="004D696C">
        <w:rPr>
          <w:rFonts w:asciiTheme="minorEastAsia" w:eastAsiaTheme="minorEastAsia" w:hAnsiTheme="minorEastAsia" w:hint="eastAsia"/>
        </w:rPr>
        <w:t>中标后3天内须提供产品搭建现场进行功能演示，如提供不了或演示不符合功能参数要求则投标无效。</w:t>
      </w:r>
    </w:p>
    <w:p w:rsidR="005B4688" w:rsidRPr="004D696C" w:rsidRDefault="005B4688" w:rsidP="004D696C">
      <w:pPr>
        <w:rPr>
          <w:rFonts w:asciiTheme="minorEastAsia" w:eastAsiaTheme="minorEastAsia" w:hAnsiTheme="minorEastAsia" w:cs="Calibri"/>
          <w:b/>
          <w:bCs/>
          <w:shd w:val="clear" w:color="auto" w:fill="E5E5E5"/>
          <w:lang w:val="zh-TW"/>
        </w:rPr>
      </w:pPr>
      <w:r w:rsidRPr="004D696C">
        <w:rPr>
          <w:rFonts w:asciiTheme="minorEastAsia" w:eastAsiaTheme="minorEastAsia" w:hAnsiTheme="minorEastAsia" w:hint="eastAsia"/>
          <w:b/>
          <w:shd w:val="clear" w:color="auto" w:fill="E5E5E5"/>
          <w:lang w:val="zh-TW" w:eastAsia="zh-TW"/>
        </w:rPr>
        <w:t>超短焦</w:t>
      </w:r>
      <w:r w:rsidR="00187F5E" w:rsidRPr="004D696C">
        <w:rPr>
          <w:rFonts w:asciiTheme="minorEastAsia" w:eastAsiaTheme="minorEastAsia" w:hAnsiTheme="minorEastAsia" w:hint="eastAsia"/>
          <w:b/>
          <w:shd w:val="clear" w:color="auto" w:fill="E5E5E5"/>
          <w:lang w:val="zh-TW"/>
        </w:rPr>
        <w:t>激光</w:t>
      </w:r>
      <w:r w:rsidRPr="004D696C">
        <w:rPr>
          <w:rFonts w:asciiTheme="minorEastAsia" w:eastAsiaTheme="minorEastAsia" w:hAnsiTheme="minorEastAsia" w:hint="eastAsia"/>
          <w:b/>
          <w:shd w:val="clear" w:color="auto" w:fill="E5E5E5"/>
          <w:lang w:val="zh-TW" w:eastAsia="zh-TW"/>
        </w:rPr>
        <w:t>投影机</w:t>
      </w:r>
    </w:p>
    <w:p w:rsidR="00187F5E" w:rsidRPr="004D696C" w:rsidRDefault="00187F5E" w:rsidP="004D696C">
      <w:pPr>
        <w:rPr>
          <w:rFonts w:asciiTheme="minorEastAsia" w:eastAsiaTheme="minorEastAsia" w:hAnsiTheme="minorEastAsia"/>
        </w:rPr>
      </w:pPr>
      <w:r w:rsidRPr="004D696C">
        <w:rPr>
          <w:rFonts w:asciiTheme="minorEastAsia" w:eastAsiaTheme="minorEastAsia" w:hAnsiTheme="minorEastAsia" w:hint="eastAsia"/>
        </w:rPr>
        <w:t>★1. 光源技术：DLP+纯激光技术光源，内嵌式内反射镜技术；光源寿命≥20000小时;</w:t>
      </w:r>
    </w:p>
    <w:p w:rsidR="00187F5E" w:rsidRPr="004D696C" w:rsidRDefault="00187F5E" w:rsidP="004D696C">
      <w:pPr>
        <w:rPr>
          <w:rFonts w:asciiTheme="minorEastAsia" w:eastAsiaTheme="minorEastAsia" w:hAnsiTheme="minorEastAsia"/>
        </w:rPr>
      </w:pPr>
      <w:r w:rsidRPr="004D696C">
        <w:rPr>
          <w:rFonts w:asciiTheme="minorEastAsia" w:eastAsiaTheme="minorEastAsia" w:hAnsiTheme="minorEastAsia" w:hint="eastAsia"/>
        </w:rPr>
        <w:t>★2. 亮度ISO≥3800流明，标准显示分辨率1280×800；对比度≥30000:1；</w:t>
      </w:r>
    </w:p>
    <w:p w:rsidR="00187F5E" w:rsidRPr="004D696C" w:rsidRDefault="00187F5E" w:rsidP="004D696C">
      <w:pPr>
        <w:rPr>
          <w:rFonts w:asciiTheme="minorEastAsia" w:eastAsiaTheme="minorEastAsia" w:hAnsiTheme="minorEastAsia"/>
        </w:rPr>
      </w:pPr>
      <w:r w:rsidRPr="004D696C">
        <w:rPr>
          <w:rFonts w:asciiTheme="minorEastAsia" w:eastAsiaTheme="minorEastAsia" w:hAnsiTheme="minorEastAsia" w:hint="eastAsia"/>
        </w:rPr>
        <w:t>★3. 投射比≤0.233，即80寸白板镜头到画面的距离≤39cm；</w:t>
      </w:r>
    </w:p>
    <w:p w:rsidR="00187F5E" w:rsidRPr="004D696C" w:rsidRDefault="00187F5E" w:rsidP="004D696C">
      <w:pPr>
        <w:rPr>
          <w:rFonts w:asciiTheme="minorEastAsia" w:eastAsiaTheme="minorEastAsia" w:hAnsiTheme="minorEastAsia"/>
        </w:rPr>
      </w:pPr>
      <w:r w:rsidRPr="004D696C">
        <w:rPr>
          <w:rFonts w:asciiTheme="minorEastAsia" w:eastAsiaTheme="minorEastAsia" w:hAnsiTheme="minorEastAsia" w:hint="eastAsia"/>
        </w:rPr>
        <w:t>4. 镜头居中设计，可投射画面：80~150英寸；</w:t>
      </w:r>
    </w:p>
    <w:p w:rsidR="00187F5E" w:rsidRPr="004D696C" w:rsidRDefault="00187F5E" w:rsidP="004D696C">
      <w:pPr>
        <w:rPr>
          <w:rFonts w:asciiTheme="minorEastAsia" w:eastAsiaTheme="minorEastAsia" w:hAnsiTheme="minorEastAsia"/>
        </w:rPr>
      </w:pPr>
      <w:r w:rsidRPr="004D696C">
        <w:rPr>
          <w:rFonts w:asciiTheme="minorEastAsia" w:eastAsiaTheme="minorEastAsia" w:hAnsiTheme="minorEastAsia" w:hint="eastAsia"/>
        </w:rPr>
        <w:t>5. 具备自动吊装，画面翻转功能；</w:t>
      </w:r>
    </w:p>
    <w:p w:rsidR="00187F5E" w:rsidRPr="004D696C" w:rsidRDefault="00187F5E" w:rsidP="004D696C">
      <w:pPr>
        <w:rPr>
          <w:rFonts w:asciiTheme="minorEastAsia" w:eastAsiaTheme="minorEastAsia" w:hAnsiTheme="minorEastAsia"/>
        </w:rPr>
      </w:pPr>
      <w:r w:rsidRPr="004D696C">
        <w:rPr>
          <w:rFonts w:asciiTheme="minorEastAsia" w:eastAsiaTheme="minorEastAsia" w:hAnsiTheme="minorEastAsia" w:hint="eastAsia"/>
        </w:rPr>
        <w:t>6.接口：VGA ×2；视频×1；S-视频×1；HDMI×2；RS232×1；RJ-45网络接口×1；音频×1；麦克风×1；USB×1</w:t>
      </w:r>
    </w:p>
    <w:p w:rsidR="00187F5E" w:rsidRPr="004D696C" w:rsidRDefault="00187F5E" w:rsidP="004D696C">
      <w:pPr>
        <w:rPr>
          <w:rFonts w:asciiTheme="minorEastAsia" w:eastAsiaTheme="minorEastAsia" w:hAnsiTheme="minorEastAsia"/>
        </w:rPr>
      </w:pPr>
      <w:r w:rsidRPr="004D696C">
        <w:rPr>
          <w:rFonts w:asciiTheme="minorEastAsia" w:eastAsiaTheme="minorEastAsia" w:hAnsiTheme="minorEastAsia" w:hint="eastAsia"/>
        </w:rPr>
        <w:t>7. 菜单、操作面板、接口端面板、遥控器均为全中文标注；</w:t>
      </w:r>
    </w:p>
    <w:p w:rsidR="004D696C" w:rsidRDefault="00187F5E" w:rsidP="004D696C">
      <w:pPr>
        <w:rPr>
          <w:rFonts w:asciiTheme="minorEastAsia" w:eastAsiaTheme="minorEastAsia" w:hAnsiTheme="minorEastAsia"/>
        </w:rPr>
      </w:pPr>
      <w:r w:rsidRPr="004D696C">
        <w:rPr>
          <w:rFonts w:asciiTheme="minorEastAsia" w:eastAsiaTheme="minorEastAsia" w:hAnsiTheme="minorEastAsia" w:hint="eastAsia"/>
        </w:rPr>
        <w:t xml:space="preserve">8. 资质：★ ⑴、提供针对本项目的原厂整机3年质保函并加盖公章； ⑵、提供国家权威机关出具产品检测报告、节能认证、环保认证、3C证书（非OEM产品，生产企业与制造商名称一致）、全国质量检验稳定合格产品证书。                            </w:t>
      </w:r>
    </w:p>
    <w:p w:rsidR="004D696C" w:rsidRDefault="00187F5E" w:rsidP="004D696C">
      <w:pPr>
        <w:rPr>
          <w:rFonts w:asciiTheme="minorEastAsia" w:eastAsiaTheme="minorEastAsia" w:hAnsiTheme="minorEastAsia"/>
        </w:rPr>
      </w:pPr>
      <w:r w:rsidRPr="004D696C">
        <w:rPr>
          <w:rFonts w:asciiTheme="minorEastAsia" w:eastAsiaTheme="minorEastAsia" w:hAnsiTheme="minorEastAsia" w:hint="eastAsia"/>
        </w:rPr>
        <w:t>★(3)、平均无故障运行时间（MTBF)≥5万小时证书。</w:t>
      </w:r>
    </w:p>
    <w:p w:rsidR="00187F5E" w:rsidRPr="004D696C" w:rsidRDefault="00187F5E" w:rsidP="004D696C">
      <w:pPr>
        <w:rPr>
          <w:rFonts w:asciiTheme="minorEastAsia" w:eastAsiaTheme="minorEastAsia" w:hAnsiTheme="minorEastAsia"/>
        </w:rPr>
      </w:pPr>
      <w:r w:rsidRPr="004D696C">
        <w:rPr>
          <w:rFonts w:asciiTheme="minorEastAsia" w:eastAsiaTheme="minorEastAsia" w:hAnsiTheme="minorEastAsia" w:hint="eastAsia"/>
        </w:rPr>
        <w:t>★(4)、光源组件IP6X级、整机IP5X防尘检验报告</w:t>
      </w:r>
    </w:p>
    <w:p w:rsidR="00187F5E" w:rsidRPr="004D696C" w:rsidRDefault="00187F5E" w:rsidP="004D696C">
      <w:pPr>
        <w:rPr>
          <w:rFonts w:asciiTheme="minorEastAsia" w:eastAsiaTheme="minorEastAsia" w:hAnsiTheme="minorEastAsia"/>
        </w:rPr>
      </w:pPr>
      <w:r w:rsidRPr="004D696C">
        <w:rPr>
          <w:rFonts w:asciiTheme="minorEastAsia" w:eastAsiaTheme="minorEastAsia" w:hAnsiTheme="minorEastAsia" w:hint="eastAsia"/>
        </w:rPr>
        <w:t>★项需提供彩页并加盖生产厂家公章</w:t>
      </w:r>
    </w:p>
    <w:p w:rsidR="00D031DE" w:rsidRPr="004D696C" w:rsidRDefault="00D031DE" w:rsidP="004D696C">
      <w:pPr>
        <w:rPr>
          <w:rFonts w:asciiTheme="minorEastAsia" w:eastAsiaTheme="minorEastAsia" w:hAnsiTheme="minorEastAsia"/>
          <w:b/>
        </w:rPr>
      </w:pPr>
      <w:r w:rsidRPr="004D696C">
        <w:rPr>
          <w:rFonts w:asciiTheme="minorEastAsia" w:eastAsiaTheme="minorEastAsia" w:hAnsiTheme="minorEastAsia" w:hint="eastAsia"/>
          <w:b/>
        </w:rPr>
        <w:t>合并式功率放大器</w:t>
      </w:r>
    </w:p>
    <w:p w:rsidR="00D031DE"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rPr>
        <w:t>1、</w:t>
      </w:r>
      <w:r w:rsidRPr="004D696C">
        <w:rPr>
          <w:rFonts w:asciiTheme="minorEastAsia" w:eastAsiaTheme="minorEastAsia" w:hAnsiTheme="minorEastAsia" w:hint="eastAsia"/>
          <w:u w:val="single"/>
        </w:rPr>
        <w:t xml:space="preserve">2通道D类混合式功放  </w:t>
      </w:r>
    </w:p>
    <w:p w:rsidR="00D031DE"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rPr>
        <w:t>2、额定功率输出：60 W×2（8 Ω连续输出） / 100 V 60 W×2（167 Ω））</w:t>
      </w:r>
    </w:p>
    <w:p w:rsidR="00D031DE"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rPr>
        <w:t>3、100 V并联连接时:120 W×1（ 83 Ω）</w:t>
      </w:r>
    </w:p>
    <w:p w:rsidR="001A567A" w:rsidRDefault="00D031DE" w:rsidP="004D696C">
      <w:pPr>
        <w:rPr>
          <w:rFonts w:asciiTheme="minorEastAsia" w:eastAsiaTheme="minorEastAsia" w:hAnsiTheme="minorEastAsia"/>
        </w:rPr>
      </w:pPr>
      <w:r w:rsidRPr="004D696C">
        <w:rPr>
          <w:rFonts w:asciiTheme="minorEastAsia" w:eastAsiaTheme="minorEastAsia" w:hAnsiTheme="minorEastAsia" w:hint="eastAsia"/>
        </w:rPr>
        <w:t xml:space="preserve">4、频率响应    50 Hz ～ 20 kHz </w:t>
      </w:r>
    </w:p>
    <w:p w:rsidR="00D031DE"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rPr>
        <w:t>5、可在定压、定阻形式转换</w:t>
      </w:r>
    </w:p>
    <w:p w:rsidR="00D031DE"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rPr>
        <w:t>6、两路MIC 输入，两路LINE输入</w:t>
      </w:r>
    </w:p>
    <w:p w:rsidR="00D031DE"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rPr>
        <w:t>7、正面线路输入：-10 dB*1（ 线路1 正面VR兼用） 立体声 φ 3.5 微型插座</w:t>
      </w:r>
    </w:p>
    <w:p w:rsidR="00D031DE"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rPr>
        <w:t>8、输出端子：螺钉式端子台和可拆卸式连接器（凤凰插）</w:t>
      </w:r>
    </w:p>
    <w:p w:rsidR="00D031DE"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rPr>
        <w:t>9、可利用模式开关设定为立体声扩音、单声道扩音、双系统独立区域扩音共三种模式，适用于各种应用。</w:t>
      </w:r>
    </w:p>
    <w:p w:rsidR="001C4A47"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rPr>
        <w:t>10、具有内置均衡，可实现低音加强。</w:t>
      </w:r>
    </w:p>
    <w:p w:rsidR="001C4A47"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rPr>
        <w:t xml:space="preserve">11、优先插播（根据麦克风输入让线路声音变小）。  </w:t>
      </w:r>
    </w:p>
    <w:p w:rsidR="00D031DE"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rPr>
        <w:t>12、</w:t>
      </w:r>
      <w:r w:rsidRPr="004D696C">
        <w:rPr>
          <w:rFonts w:asciiTheme="minorEastAsia" w:eastAsiaTheme="minorEastAsia" w:hAnsiTheme="minorEastAsia" w:hint="eastAsia"/>
          <w:u w:val="single"/>
        </w:rPr>
        <w:t>支持4台级联。</w:t>
      </w:r>
    </w:p>
    <w:p w:rsidR="00D031DE" w:rsidRPr="004D696C" w:rsidRDefault="00D031DE" w:rsidP="004D696C">
      <w:pPr>
        <w:rPr>
          <w:rFonts w:asciiTheme="minorEastAsia" w:eastAsiaTheme="minorEastAsia" w:hAnsiTheme="minorEastAsia"/>
        </w:rPr>
      </w:pPr>
      <w:r w:rsidRPr="004D696C">
        <w:rPr>
          <w:rFonts w:asciiTheme="minorEastAsia" w:eastAsiaTheme="minorEastAsia" w:hAnsiTheme="minorEastAsia" w:hint="eastAsia"/>
          <w:u w:val="single"/>
        </w:rPr>
        <w:t xml:space="preserve">提供中国质量认证中心3C认证，提供国家广播电视产品质量监督检验中心检验报告,提供生产厂家ISO9001认证，ISO14001认证，ISO27001认证，OHSAS18001认证      </w:t>
      </w:r>
    </w:p>
    <w:p w:rsidR="00D031DE" w:rsidRPr="004D696C" w:rsidRDefault="008F409B" w:rsidP="004D696C">
      <w:pPr>
        <w:rPr>
          <w:rFonts w:asciiTheme="minorEastAsia" w:eastAsiaTheme="minorEastAsia" w:hAnsiTheme="minorEastAsia" w:cs="Calibri"/>
          <w:b/>
        </w:rPr>
      </w:pPr>
      <w:r w:rsidRPr="004D696C">
        <w:rPr>
          <w:rFonts w:asciiTheme="minorEastAsia" w:eastAsiaTheme="minorEastAsia" w:hAnsiTheme="minorEastAsia" w:hint="eastAsia"/>
          <w:b/>
        </w:rPr>
        <w:t>单频无线接收机</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 xml:space="preserve">U段单频点接收机，30个频点可调， 电源DC 12V 。                                      </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消耗电流150 mA</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消费电力AC 220V 3.8W（使用AC适配器时）</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lastRenderedPageBreak/>
        <w:t>使用温度范围0℃～+40℃</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尺寸210（W）×44（H）×140（D）mm</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重量（大约）1.1kg（包括AC转接器，鞭型天线）</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无线接收部分</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天线输入75Ω2套1电路（BNC插口）</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接收方式超外差方式，场地分集接收方式</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S/N45dB以上（20dBμV，5kHz FM时）</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静噪灵敏度10dBμV以下</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声音静噪32.768 kHz（1.8kHz FM）</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失真率10%以下（50dBμV，40kHz FM时）</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频率特性50Hz～10.000 Hz（50μs加强）</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基准输出电频-20dBV/～60dBV不平衡（带切换开关）（600Ω）</w:t>
      </w:r>
    </w:p>
    <w:p w:rsidR="00BC715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 xml:space="preserve">辅助输入电频-20dBV不平衡（600Ω） </w:t>
      </w:r>
    </w:p>
    <w:p w:rsidR="001C4A47" w:rsidRPr="004D696C" w:rsidRDefault="00BC7157" w:rsidP="004D696C">
      <w:pPr>
        <w:rPr>
          <w:rFonts w:asciiTheme="minorEastAsia" w:eastAsiaTheme="minorEastAsia" w:hAnsiTheme="minorEastAsia"/>
        </w:rPr>
      </w:pPr>
      <w:r w:rsidRPr="004D696C">
        <w:rPr>
          <w:rFonts w:asciiTheme="minorEastAsia" w:eastAsiaTheme="minorEastAsia" w:hAnsiTheme="minorEastAsia" w:hint="eastAsia"/>
        </w:rPr>
        <w:t>提供生产厂家ISO9001认证，ISO14001认证，ISO27001认证，OHSAS18001认证</w:t>
      </w:r>
    </w:p>
    <w:p w:rsidR="00BC7157" w:rsidRPr="004D696C" w:rsidRDefault="005930A6" w:rsidP="004D696C">
      <w:pPr>
        <w:rPr>
          <w:rFonts w:asciiTheme="minorEastAsia" w:eastAsiaTheme="minorEastAsia" w:hAnsiTheme="minorEastAsia" w:cs="Calibri"/>
          <w:b/>
        </w:rPr>
      </w:pPr>
      <w:r w:rsidRPr="004D696C">
        <w:rPr>
          <w:rFonts w:asciiTheme="minorEastAsia" w:eastAsiaTheme="minorEastAsia" w:hAnsiTheme="minorEastAsia" w:hint="eastAsia"/>
          <w:b/>
        </w:rPr>
        <w:t>智慧教室互动终端</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一、产品性能</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1.支持Miracast、Airplay及私有协议方式投屏；</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2.同时连接等待投屏的客户端数目，最大支持16个；大屏幕同屏显示支持：单屏、2分屏、3分屏、4分屏。</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3.大屏画面支持多种对比模式（如均分屏幕，一大一小，一大两小，一大三小等），画面支持无级放大（最大放大到400%）；</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4.支持所见即所得的录制（1080P/30FPS），外接移动存储设备里；</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5.客户端支持截屏分享、支持录制短视频分享；</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6.内置音视频采集卡，支持单路HDMI高清采集，轻松实现外接的摄像机、实物展台、显微镜、台式电脑等，输出投屏显示；</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7.投屏支持有线和无线网络模式，无线网络支持AP和WLAN模式。有线模式时，只需投屏盒子和投屏终端在同一网段即可实现投屏；无线网络时，投屏盒子既可以作为AP，让投屏终端连接上来，实现投屏，也可以与投屏终端一起连接到同一个第三方无线AP上，实现投屏。</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8.支持大小屏互动。可以在投屏终端上操控大屏，也可以在大屏上操控投屏终端。</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二、产品效能</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1.采点对点技术，无须依赖无线分享器</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2.Miracast国际标准之设备无须安装软件</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3.可支持1080i,p高清视频无线传输及1080i,p高清视频网线传输播放不延迟。</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4.支持简报投影模式及影片投影模式功能,最高可到影片30FPS传输效果。</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5.支持电脑声音无线同步传输。</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6.支援H.264高画质影音串流。</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7.无线显示连接迅速（最低5秒内）</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8.画面与声音传输同步之投屏幕上，其延迟最低100毫秒内</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三、输出显示功能</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1.支持待机画面更新功能、可自定义屏保图片、可自定义背景图片。</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2.支持IOS系统采用AirPlay协议投屏时，通过USB接口实现远程桌面控制</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3.支持采用遥控器来控制投屏，实现会议管理</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 xml:space="preserve">4.支持唯一投影模式 、指定投影模式 </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四、产品应用功能</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lastRenderedPageBreak/>
        <w:t>1.遥控：支持Andriod和IOS移动设备安装遥控器软件，来实现对投屏终端无线投屏的控制与管理。</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2.切换：切换当前大屏显示的画面数，并选择投屏源；</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3.快照和短视频：主控端可截取当前大屏画面或录制不超过10秒的短视频，并通过分享接口，分享到其他应用程序；</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4.录制：通过一键录制“按钮”功能，可将大屏画面和主讲人讲话声音录制成MP4文件，直接保存到外接移动存储设备里。</w:t>
      </w:r>
    </w:p>
    <w:p w:rsidR="001C4A4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5.设置：可以进行遥控器安装以及个性化、网络、投屏、显示、时间和系统的设置。</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AP功能：</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1.采用嵌入式软件设计方式，具有高性能、高稳定性、高安全性的无线通讯能力，能够支持60+用户，在无线网络环境中，实现相互之间的桌面及各类视频的互动传输，流畅无延迟。</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2.能够通过增加内置扩展硬盘方式，拓展出具有针对性的教学资源云空间，便于资源及作业的收发管理，云空间最大可扩展到8TB。</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3.能够与配套软件相互配合，方便老师在云空间上进行各类管理及应用。</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4.工作频段：支持2.4G和5G。</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5.支持协议：必须支持 802.11 a/b/g/n/ac多种协议模式。</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6.无线射频链：射频空间流不低于MIMO 4*4。</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7.最大工作速率：工作在11ac 80Mhz频宽时，传输速率最高可达到1300Mbps。</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8.天线技术：需采用内置模式，且为高增益天线，不低于4根，确保信号强度大，覆盖范围广 ，并提供拆机高增益天线的实物照片。</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9.功率要求：整机功率低于15W，发射功率，在2.4GHz模式下，最大可达20dBm，5GHz模式下，最大可达23dBm；发射功能可根据环境进行调整，调整粒度为1dBm。</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10.工作信道：支持自动选择和手工指定方式，能自动定时扫描周边的电磁环境。</w:t>
      </w:r>
    </w:p>
    <w:p w:rsidR="00BC27F7" w:rsidRPr="004D696C" w:rsidRDefault="00BC27F7" w:rsidP="004D696C">
      <w:pPr>
        <w:rPr>
          <w:rFonts w:asciiTheme="minorEastAsia" w:eastAsiaTheme="minorEastAsia" w:hAnsiTheme="minorEastAsia"/>
        </w:rPr>
      </w:pPr>
      <w:r w:rsidRPr="004D696C">
        <w:rPr>
          <w:rFonts w:asciiTheme="minorEastAsia" w:eastAsiaTheme="minorEastAsia" w:hAnsiTheme="minorEastAsia" w:hint="eastAsia"/>
        </w:rPr>
        <w:t>11.承载用户数：单AP最大可同时承载63个用户并发访问。</w:t>
      </w:r>
    </w:p>
    <w:p w:rsidR="005B4688" w:rsidRPr="004D696C" w:rsidRDefault="005B4688" w:rsidP="004D696C">
      <w:pPr>
        <w:rPr>
          <w:rFonts w:asciiTheme="minorEastAsia" w:eastAsiaTheme="minorEastAsia" w:hAnsiTheme="minorEastAsia" w:cs="Calibri"/>
          <w:b/>
          <w:bCs/>
          <w:shd w:val="clear" w:color="auto" w:fill="E5E5E5"/>
          <w:lang w:val="zh-TW"/>
        </w:rPr>
      </w:pPr>
      <w:r w:rsidRPr="004D696C">
        <w:rPr>
          <w:rFonts w:asciiTheme="minorEastAsia" w:eastAsiaTheme="minorEastAsia" w:hAnsiTheme="minorEastAsia" w:hint="eastAsia"/>
          <w:b/>
          <w:shd w:val="clear" w:color="auto" w:fill="E5E5E5"/>
          <w:lang w:val="zh-TW" w:eastAsia="zh-TW"/>
        </w:rPr>
        <w:t>音箱</w:t>
      </w:r>
    </w:p>
    <w:p w:rsidR="001C4A47" w:rsidRPr="004D696C" w:rsidRDefault="001C4A47" w:rsidP="004D696C">
      <w:pPr>
        <w:rPr>
          <w:rFonts w:asciiTheme="minorEastAsia" w:eastAsiaTheme="minorEastAsia" w:hAnsiTheme="minorEastAsia"/>
        </w:rPr>
      </w:pPr>
      <w:r w:rsidRPr="004D696C">
        <w:rPr>
          <w:rFonts w:asciiTheme="minorEastAsia" w:eastAsiaTheme="minorEastAsia" w:hAnsiTheme="minorEastAsia" w:hint="eastAsia"/>
        </w:rPr>
        <w:t xml:space="preserve">1、采用12厘米圆锥形低频扬声器                                </w:t>
      </w:r>
    </w:p>
    <w:p w:rsidR="001C4A47" w:rsidRPr="004D696C" w:rsidRDefault="001C4A47" w:rsidP="004D696C">
      <w:pPr>
        <w:rPr>
          <w:rFonts w:asciiTheme="minorEastAsia" w:eastAsiaTheme="minorEastAsia" w:hAnsiTheme="minorEastAsia"/>
        </w:rPr>
      </w:pPr>
      <w:r w:rsidRPr="004D696C">
        <w:rPr>
          <w:rFonts w:asciiTheme="minorEastAsia" w:eastAsiaTheme="minorEastAsia" w:hAnsiTheme="minorEastAsia" w:hint="eastAsia"/>
        </w:rPr>
        <w:t>2、采用圆弧形的外壳设计，能够有效抑制扬声器内部驻波，提高语音清晰度。</w:t>
      </w:r>
    </w:p>
    <w:p w:rsidR="001C4A47" w:rsidRPr="004D696C" w:rsidRDefault="001C4A47" w:rsidP="004D696C">
      <w:pPr>
        <w:rPr>
          <w:rFonts w:asciiTheme="minorEastAsia" w:eastAsiaTheme="minorEastAsia" w:hAnsiTheme="minorEastAsia"/>
        </w:rPr>
      </w:pPr>
      <w:r w:rsidRPr="004D696C">
        <w:rPr>
          <w:rFonts w:asciiTheme="minorEastAsia" w:eastAsiaTheme="minorEastAsia" w:hAnsiTheme="minorEastAsia" w:hint="eastAsia"/>
        </w:rPr>
        <w:t>3、全频低音反射式扬声器</w:t>
      </w:r>
    </w:p>
    <w:p w:rsidR="001C4A47" w:rsidRPr="004D696C" w:rsidRDefault="001C4A47" w:rsidP="004D696C">
      <w:pPr>
        <w:rPr>
          <w:rFonts w:asciiTheme="minorEastAsia" w:eastAsiaTheme="minorEastAsia" w:hAnsiTheme="minorEastAsia"/>
        </w:rPr>
      </w:pPr>
      <w:r w:rsidRPr="004D696C">
        <w:rPr>
          <w:rFonts w:asciiTheme="minorEastAsia" w:eastAsiaTheme="minorEastAsia" w:hAnsiTheme="minorEastAsia" w:hint="eastAsia"/>
        </w:rPr>
        <w:t>4、阻抗：低阻：8Ω；高阻：670Ω，1KΩ，2KΩ</w:t>
      </w:r>
    </w:p>
    <w:p w:rsidR="001C4A47" w:rsidRPr="004D696C" w:rsidRDefault="001C4A47" w:rsidP="004D696C">
      <w:pPr>
        <w:rPr>
          <w:rFonts w:asciiTheme="minorEastAsia" w:eastAsiaTheme="minorEastAsia" w:hAnsiTheme="minorEastAsia"/>
        </w:rPr>
      </w:pPr>
      <w:r w:rsidRPr="004D696C">
        <w:rPr>
          <w:rFonts w:asciiTheme="minorEastAsia" w:eastAsiaTheme="minorEastAsia" w:hAnsiTheme="minorEastAsia" w:hint="eastAsia"/>
        </w:rPr>
        <w:t xml:space="preserve">5、最大声压级≥108dB，且额定功率≤60W（低阻）；                                </w:t>
      </w:r>
    </w:p>
    <w:p w:rsidR="001C4A47" w:rsidRPr="004D696C" w:rsidRDefault="001C4A47" w:rsidP="004D696C">
      <w:pPr>
        <w:rPr>
          <w:rFonts w:asciiTheme="minorEastAsia" w:eastAsiaTheme="minorEastAsia" w:hAnsiTheme="minorEastAsia"/>
        </w:rPr>
      </w:pPr>
      <w:r w:rsidRPr="004D696C">
        <w:rPr>
          <w:rFonts w:asciiTheme="minorEastAsia" w:eastAsiaTheme="minorEastAsia" w:hAnsiTheme="minorEastAsia" w:hint="eastAsia"/>
        </w:rPr>
        <w:t xml:space="preserve">   最大声压级：99 dB(70V)    102 dB(100V)（高阻）</w:t>
      </w:r>
    </w:p>
    <w:p w:rsidR="008F409B" w:rsidRPr="004D696C" w:rsidRDefault="001C4A47" w:rsidP="004D696C">
      <w:pPr>
        <w:rPr>
          <w:rFonts w:asciiTheme="minorEastAsia" w:eastAsiaTheme="minorEastAsia" w:hAnsiTheme="minorEastAsia"/>
        </w:rPr>
      </w:pPr>
      <w:r w:rsidRPr="004D696C">
        <w:rPr>
          <w:rFonts w:asciiTheme="minorEastAsia" w:eastAsiaTheme="minorEastAsia" w:hAnsiTheme="minorEastAsia" w:hint="eastAsia"/>
        </w:rPr>
        <w:t>6</w:t>
      </w:r>
      <w:r w:rsidR="008F409B" w:rsidRPr="004D696C">
        <w:rPr>
          <w:rFonts w:asciiTheme="minorEastAsia" w:eastAsiaTheme="minorEastAsia" w:hAnsiTheme="minorEastAsia" w:hint="eastAsia"/>
        </w:rPr>
        <w:t>、</w:t>
      </w:r>
      <w:r w:rsidRPr="004D696C">
        <w:rPr>
          <w:rFonts w:asciiTheme="minorEastAsia" w:eastAsiaTheme="minorEastAsia" w:hAnsiTheme="minorEastAsia" w:hint="eastAsia"/>
        </w:rPr>
        <w:t xml:space="preserve">灵敏度：91dB； </w:t>
      </w:r>
    </w:p>
    <w:p w:rsidR="008F409B" w:rsidRPr="004D696C" w:rsidRDefault="001C4A47" w:rsidP="004D696C">
      <w:pPr>
        <w:rPr>
          <w:rFonts w:asciiTheme="minorEastAsia" w:eastAsiaTheme="minorEastAsia" w:hAnsiTheme="minorEastAsia"/>
        </w:rPr>
      </w:pPr>
      <w:r w:rsidRPr="004D696C">
        <w:rPr>
          <w:rFonts w:asciiTheme="minorEastAsia" w:eastAsiaTheme="minorEastAsia" w:hAnsiTheme="minorEastAsia" w:hint="eastAsia"/>
        </w:rPr>
        <w:t>7</w:t>
      </w:r>
      <w:r w:rsidR="008F409B" w:rsidRPr="004D696C">
        <w:rPr>
          <w:rFonts w:asciiTheme="minorEastAsia" w:eastAsiaTheme="minorEastAsia" w:hAnsiTheme="minorEastAsia" w:hint="eastAsia"/>
        </w:rPr>
        <w:t>、</w:t>
      </w:r>
      <w:r w:rsidRPr="004D696C">
        <w:rPr>
          <w:rFonts w:asciiTheme="minorEastAsia" w:eastAsiaTheme="minorEastAsia" w:hAnsiTheme="minorEastAsia" w:hint="eastAsia"/>
        </w:rPr>
        <w:t xml:space="preserve">指向性：45*45； </w:t>
      </w:r>
    </w:p>
    <w:p w:rsidR="008F409B" w:rsidRPr="004D696C" w:rsidRDefault="001C4A47" w:rsidP="004D696C">
      <w:pPr>
        <w:rPr>
          <w:rFonts w:asciiTheme="minorEastAsia" w:eastAsiaTheme="minorEastAsia" w:hAnsiTheme="minorEastAsia"/>
        </w:rPr>
      </w:pPr>
      <w:r w:rsidRPr="004D696C">
        <w:rPr>
          <w:rFonts w:asciiTheme="minorEastAsia" w:eastAsiaTheme="minorEastAsia" w:hAnsiTheme="minorEastAsia" w:hint="eastAsia"/>
        </w:rPr>
        <w:t xml:space="preserve">8、频率响应，50－16KHZ(-20dB),100-14KHZ(-10dB)； </w:t>
      </w:r>
    </w:p>
    <w:p w:rsidR="005B4688" w:rsidRPr="004D696C" w:rsidRDefault="001C4A47" w:rsidP="004D696C">
      <w:pPr>
        <w:rPr>
          <w:rFonts w:asciiTheme="minorEastAsia" w:eastAsiaTheme="minorEastAsia" w:hAnsiTheme="minorEastAsia" w:cs="Calibri"/>
        </w:rPr>
      </w:pPr>
      <w:r w:rsidRPr="004D696C">
        <w:rPr>
          <w:rFonts w:asciiTheme="minorEastAsia" w:eastAsiaTheme="minorEastAsia" w:hAnsiTheme="minorEastAsia" w:hint="eastAsia"/>
        </w:rPr>
        <w:t xml:space="preserve">9、黑色/白色聚氨酯喷涂外壳。定压定阻转换使用，要求选用国际知名品牌。                                                                                                                      </w:t>
      </w:r>
      <w:r w:rsidRPr="004D696C">
        <w:rPr>
          <w:rFonts w:asciiTheme="minorEastAsia" w:eastAsiaTheme="minorEastAsia" w:hAnsiTheme="minorEastAsia" w:hint="eastAsia"/>
          <w:u w:val="single"/>
        </w:rPr>
        <w:t xml:space="preserve">提供国家广播电视产品质量监督检验中心的检测报告，提供生产厂家ISO9001认证，ISO14001认证，ISO27001认证，OHSAS18001认证     </w:t>
      </w:r>
      <w:r w:rsidR="005B4688" w:rsidRPr="004D696C">
        <w:rPr>
          <w:rFonts w:asciiTheme="minorEastAsia" w:eastAsiaTheme="minorEastAsia" w:hAnsiTheme="minorEastAsia" w:hint="eastAsia"/>
          <w:lang w:val="zh-TW" w:eastAsia="zh-TW"/>
        </w:rPr>
        <w:t>专用壁挂。</w:t>
      </w:r>
    </w:p>
    <w:p w:rsidR="005B4688" w:rsidRPr="004D696C" w:rsidRDefault="005B4688" w:rsidP="004D696C">
      <w:pPr>
        <w:rPr>
          <w:rFonts w:asciiTheme="minorEastAsia" w:eastAsiaTheme="minorEastAsia" w:hAnsiTheme="minorEastAsia" w:cs="Calibri"/>
          <w:b/>
          <w:bCs/>
          <w:shd w:val="clear" w:color="auto" w:fill="E5E5E5"/>
          <w:lang w:val="zh-TW"/>
        </w:rPr>
      </w:pPr>
      <w:r w:rsidRPr="004D696C">
        <w:rPr>
          <w:rFonts w:asciiTheme="minorEastAsia" w:eastAsiaTheme="minorEastAsia" w:hAnsiTheme="minorEastAsia" w:hint="eastAsia"/>
          <w:b/>
          <w:shd w:val="clear" w:color="auto" w:fill="E5E5E5"/>
          <w:lang w:val="zh-TW" w:eastAsia="zh-TW"/>
        </w:rPr>
        <w:t>无线话筒</w:t>
      </w:r>
    </w:p>
    <w:p w:rsidR="005122BC" w:rsidRPr="004D696C" w:rsidRDefault="005122BC" w:rsidP="004D696C">
      <w:pPr>
        <w:rPr>
          <w:rFonts w:asciiTheme="minorEastAsia" w:eastAsiaTheme="minorEastAsia" w:hAnsiTheme="minorEastAsia"/>
        </w:rPr>
      </w:pPr>
      <w:r w:rsidRPr="004D696C">
        <w:rPr>
          <w:rFonts w:asciiTheme="minorEastAsia" w:eastAsiaTheme="minorEastAsia" w:hAnsiTheme="minorEastAsia" w:hint="eastAsia"/>
        </w:rPr>
        <w:t>1、U段单指向性驻极体电容话筒，30个频点可调。</w:t>
      </w:r>
    </w:p>
    <w:p w:rsidR="005122BC" w:rsidRPr="004D696C" w:rsidRDefault="005122BC" w:rsidP="004D696C">
      <w:pPr>
        <w:rPr>
          <w:rFonts w:asciiTheme="minorEastAsia" w:eastAsiaTheme="minorEastAsia" w:hAnsiTheme="minorEastAsia"/>
        </w:rPr>
      </w:pPr>
      <w:r w:rsidRPr="004D696C">
        <w:rPr>
          <w:rFonts w:asciiTheme="minorEastAsia" w:eastAsiaTheme="minorEastAsia" w:hAnsiTheme="minorEastAsia" w:hint="eastAsia"/>
        </w:rPr>
        <w:t>2、重量约为 45g，长度为 155mm 的笔形设计。</w:t>
      </w:r>
    </w:p>
    <w:p w:rsidR="005122BC" w:rsidRPr="004D696C" w:rsidRDefault="005122BC" w:rsidP="004D696C">
      <w:pPr>
        <w:rPr>
          <w:rFonts w:asciiTheme="minorEastAsia" w:eastAsiaTheme="minorEastAsia" w:hAnsiTheme="minorEastAsia"/>
        </w:rPr>
      </w:pPr>
      <w:r w:rsidRPr="004D696C">
        <w:rPr>
          <w:rFonts w:asciiTheme="minorEastAsia" w:eastAsiaTheme="minorEastAsia" w:hAnsiTheme="minorEastAsia" w:hint="eastAsia"/>
        </w:rPr>
        <w:t>3、可插入口袋内或拿在手中，亦可安装上吊带挂在胸前。</w:t>
      </w:r>
    </w:p>
    <w:p w:rsidR="005122BC" w:rsidRPr="004D696C" w:rsidRDefault="005122BC" w:rsidP="004D696C">
      <w:pPr>
        <w:rPr>
          <w:rFonts w:asciiTheme="minorEastAsia" w:eastAsiaTheme="minorEastAsia" w:hAnsiTheme="minorEastAsia"/>
        </w:rPr>
      </w:pPr>
      <w:r w:rsidRPr="004D696C">
        <w:rPr>
          <w:rFonts w:asciiTheme="minorEastAsia" w:eastAsiaTheme="minorEastAsia" w:hAnsiTheme="minorEastAsia" w:hint="eastAsia"/>
        </w:rPr>
        <w:t>4、话筒灵敏度可调节，无论是拿在手中，插在口袋内，还是用吊带垂在胸前，都可用恰到好处语音效果讲话。</w:t>
      </w:r>
    </w:p>
    <w:p w:rsidR="005122BC" w:rsidRPr="004D696C" w:rsidRDefault="005122BC" w:rsidP="004D696C">
      <w:pPr>
        <w:widowControl/>
        <w:jc w:val="left"/>
        <w:rPr>
          <w:rFonts w:asciiTheme="minorEastAsia" w:eastAsiaTheme="minorEastAsia" w:hAnsiTheme="minorEastAsia"/>
          <w:u w:val="single"/>
        </w:rPr>
      </w:pPr>
      <w:r w:rsidRPr="004D696C">
        <w:rPr>
          <w:rFonts w:asciiTheme="minorEastAsia" w:eastAsiaTheme="minorEastAsia" w:hAnsiTheme="minorEastAsia" w:hint="eastAsia"/>
        </w:rPr>
        <w:lastRenderedPageBreak/>
        <w:t xml:space="preserve">5、1 节 7 号碱性干电池可连续使用时间＞9 小时。                                                                                                                 </w:t>
      </w:r>
      <w:r w:rsidRPr="004D696C">
        <w:rPr>
          <w:rFonts w:asciiTheme="minorEastAsia" w:eastAsiaTheme="minorEastAsia" w:hAnsiTheme="minorEastAsia" w:hint="eastAsia"/>
          <w:u w:val="single"/>
        </w:rPr>
        <w:t>提供无线电发射设备型号核准证，提供生产厂家ISO9001认证，ISO14001认证，ISO27001认证，OHSAS18001认证</w:t>
      </w:r>
    </w:p>
    <w:p w:rsidR="005B4688" w:rsidRPr="001A567A" w:rsidRDefault="005B4688" w:rsidP="005122BC">
      <w:pPr>
        <w:widowControl/>
        <w:spacing w:line="360" w:lineRule="auto"/>
        <w:jc w:val="left"/>
        <w:rPr>
          <w:rFonts w:ascii="宋体" w:eastAsia="宋体" w:hAnsi="宋体" w:cs="宋体"/>
          <w:b/>
          <w:lang w:val="zh-TW" w:eastAsia="zh-TW"/>
        </w:rPr>
      </w:pPr>
      <w:r w:rsidRPr="001A567A">
        <w:rPr>
          <w:rFonts w:eastAsia="宋体" w:hint="eastAsia"/>
          <w:b/>
          <w:lang w:val="zh-TW" w:eastAsia="zh-TW"/>
        </w:rPr>
        <w:t>质保及售后服务</w:t>
      </w:r>
    </w:p>
    <w:p w:rsidR="005B4688" w:rsidRDefault="005B4688" w:rsidP="005B4688">
      <w:pPr>
        <w:spacing w:line="360" w:lineRule="auto"/>
        <w:ind w:firstLine="420"/>
        <w:rPr>
          <w:rFonts w:eastAsia="宋体"/>
          <w:lang w:val="zh-TW"/>
        </w:rPr>
      </w:pPr>
      <w:r>
        <w:rPr>
          <w:rFonts w:eastAsia="宋体" w:hint="eastAsia"/>
          <w:lang w:val="zh-TW" w:eastAsia="zh-TW"/>
        </w:rPr>
        <w:t>所有设备</w:t>
      </w:r>
      <w:r>
        <w:rPr>
          <w:rFonts w:ascii="宋体" w:hAnsi="宋体"/>
        </w:rPr>
        <w:t>6</w:t>
      </w:r>
      <w:r>
        <w:rPr>
          <w:rFonts w:eastAsia="宋体" w:hint="eastAsia"/>
          <w:lang w:val="zh-TW" w:eastAsia="zh-TW"/>
        </w:rPr>
        <w:t>年免费包修，管理及控制软件终身免费升级。设备安装调试完成后，提供每年不少于四次的上门跟踪维护保养服务。设备运行后，按用户指定时间对使用和管理人员进行免费培训，使其能够掌握设备的操作、使用方法以及必要的维护技能、培训地点、人数、时间根据学校要求。对设备管理员每年进行免费培训一次；每年对使用所装设备的教师进行课前培训，确保教学正常进行，终身免费进行软件升级。</w:t>
      </w:r>
    </w:p>
    <w:p w:rsidR="001A567A" w:rsidRPr="001A567A" w:rsidRDefault="001A567A" w:rsidP="001A567A">
      <w:pPr>
        <w:spacing w:line="360" w:lineRule="auto"/>
        <w:rPr>
          <w:b/>
        </w:rPr>
      </w:pPr>
      <w:r w:rsidRPr="001A567A">
        <w:rPr>
          <w:rFonts w:eastAsia="宋体" w:hint="eastAsia"/>
          <w:b/>
          <w:lang w:val="zh-TW"/>
        </w:rPr>
        <w:t>设备参考清单：</w:t>
      </w:r>
    </w:p>
    <w:p w:rsidR="005B4688" w:rsidRDefault="005B4688" w:rsidP="005B4688">
      <w:pPr>
        <w:ind w:left="108" w:hanging="108"/>
        <w:jc w:val="left"/>
      </w:pPr>
    </w:p>
    <w:tbl>
      <w:tblPr>
        <w:tblStyle w:val="a8"/>
        <w:tblW w:w="10065" w:type="dxa"/>
        <w:tblInd w:w="-872" w:type="dxa"/>
        <w:tblLayout w:type="fixed"/>
        <w:tblLook w:val="04A0"/>
      </w:tblPr>
      <w:tblGrid>
        <w:gridCol w:w="709"/>
        <w:gridCol w:w="2398"/>
        <w:gridCol w:w="3260"/>
        <w:gridCol w:w="850"/>
        <w:gridCol w:w="709"/>
        <w:gridCol w:w="2139"/>
      </w:tblGrid>
      <w:tr w:rsidR="001A567A" w:rsidRPr="00073239" w:rsidTr="001A567A">
        <w:tc>
          <w:tcPr>
            <w:tcW w:w="709" w:type="dxa"/>
            <w:vAlign w:val="center"/>
          </w:tcPr>
          <w:p w:rsidR="001A567A" w:rsidRPr="00073239" w:rsidRDefault="001A567A" w:rsidP="0006016A">
            <w:pPr>
              <w:jc w:val="cente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序号</w:t>
            </w:r>
          </w:p>
        </w:tc>
        <w:tc>
          <w:tcPr>
            <w:tcW w:w="2398" w:type="dxa"/>
            <w:vAlign w:val="center"/>
          </w:tcPr>
          <w:p w:rsidR="001A567A" w:rsidRPr="00073239" w:rsidRDefault="001A567A" w:rsidP="0006016A">
            <w:pPr>
              <w:jc w:val="cente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设备名称</w:t>
            </w:r>
          </w:p>
        </w:tc>
        <w:tc>
          <w:tcPr>
            <w:tcW w:w="3260" w:type="dxa"/>
            <w:vAlign w:val="center"/>
          </w:tcPr>
          <w:p w:rsidR="001A567A" w:rsidRPr="00073239" w:rsidRDefault="001A567A" w:rsidP="0006016A">
            <w:pPr>
              <w:jc w:val="cente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参数规格</w:t>
            </w:r>
          </w:p>
        </w:tc>
        <w:tc>
          <w:tcPr>
            <w:tcW w:w="850" w:type="dxa"/>
            <w:vAlign w:val="center"/>
          </w:tcPr>
          <w:p w:rsidR="001A567A" w:rsidRPr="00073239" w:rsidRDefault="001A567A" w:rsidP="001A567A">
            <w:pPr>
              <w:jc w:val="cente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数量</w:t>
            </w:r>
          </w:p>
        </w:tc>
        <w:tc>
          <w:tcPr>
            <w:tcW w:w="709" w:type="dxa"/>
            <w:vAlign w:val="center"/>
          </w:tcPr>
          <w:p w:rsidR="001A567A" w:rsidRPr="00073239" w:rsidRDefault="001A567A" w:rsidP="0006016A">
            <w:pPr>
              <w:jc w:val="cente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单位</w:t>
            </w:r>
          </w:p>
        </w:tc>
        <w:tc>
          <w:tcPr>
            <w:tcW w:w="2139" w:type="dxa"/>
            <w:vAlign w:val="center"/>
          </w:tcPr>
          <w:p w:rsidR="001A567A" w:rsidRPr="00073239" w:rsidRDefault="001A567A" w:rsidP="0006016A">
            <w:pPr>
              <w:jc w:val="center"/>
              <w:rPr>
                <w:rFonts w:asciiTheme="minorEastAsia" w:eastAsiaTheme="minorEastAsia" w:hAnsiTheme="minorEastAsia"/>
                <w:b/>
                <w:sz w:val="18"/>
                <w:szCs w:val="18"/>
              </w:rPr>
            </w:pPr>
            <w:r w:rsidRPr="00073239">
              <w:rPr>
                <w:rFonts w:asciiTheme="minorEastAsia" w:eastAsiaTheme="minorEastAsia" w:hAnsiTheme="minorEastAsia"/>
                <w:b/>
                <w:sz w:val="18"/>
                <w:szCs w:val="18"/>
              </w:rPr>
              <w:t>参考品牌</w:t>
            </w:r>
          </w:p>
        </w:tc>
      </w:tr>
      <w:tr w:rsidR="001A567A" w:rsidRPr="00073239" w:rsidTr="001A567A">
        <w:tc>
          <w:tcPr>
            <w:tcW w:w="70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hint="eastAsia"/>
                <w:b/>
                <w:sz w:val="18"/>
                <w:szCs w:val="18"/>
              </w:rPr>
              <w:t>1</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交互式多点触控电子白板一体机</w:t>
            </w:r>
          </w:p>
        </w:tc>
        <w:tc>
          <w:tcPr>
            <w:tcW w:w="3260" w:type="dxa"/>
          </w:tcPr>
          <w:p w:rsidR="001A567A" w:rsidRPr="00073239" w:rsidRDefault="001A567A" w:rsidP="0006016A">
            <w:pPr>
              <w:widowControl/>
              <w:ind w:firstLineChars="100" w:firstLine="180"/>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见</w:t>
            </w:r>
            <w:r w:rsidRPr="00073239">
              <w:rPr>
                <w:rFonts w:asciiTheme="minorEastAsia" w:eastAsiaTheme="minorEastAsia" w:hAnsiTheme="minorEastAsia" w:hint="eastAsia"/>
                <w:sz w:val="18"/>
                <w:szCs w:val="18"/>
                <w:lang w:val="zh-TW" w:eastAsia="zh-TW"/>
              </w:rPr>
              <w:t>主要教学多媒体设备参数要求</w:t>
            </w: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6</w:t>
            </w:r>
          </w:p>
        </w:tc>
        <w:tc>
          <w:tcPr>
            <w:tcW w:w="70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sz w:val="18"/>
                <w:szCs w:val="18"/>
              </w:rPr>
              <w:t>台</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hint="eastAsia"/>
                <w:bCs/>
                <w:sz w:val="18"/>
                <w:szCs w:val="18"/>
              </w:rPr>
              <w:t>Timelink、创易联合、学而维</w:t>
            </w:r>
          </w:p>
        </w:tc>
      </w:tr>
      <w:tr w:rsidR="001A567A" w:rsidRPr="00073239" w:rsidTr="001A567A">
        <w:tc>
          <w:tcPr>
            <w:tcW w:w="70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hint="eastAsia"/>
                <w:b/>
                <w:sz w:val="18"/>
                <w:szCs w:val="18"/>
              </w:rPr>
              <w:t>2</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智能黑板</w:t>
            </w:r>
          </w:p>
        </w:tc>
        <w:tc>
          <w:tcPr>
            <w:tcW w:w="3260" w:type="dxa"/>
          </w:tcPr>
          <w:p w:rsidR="001A567A" w:rsidRPr="00073239" w:rsidRDefault="001A567A" w:rsidP="0006016A">
            <w:pPr>
              <w:ind w:firstLineChars="100" w:firstLine="180"/>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见</w:t>
            </w:r>
            <w:r w:rsidRPr="00073239">
              <w:rPr>
                <w:rFonts w:asciiTheme="minorEastAsia" w:eastAsiaTheme="minorEastAsia" w:hAnsiTheme="minorEastAsia" w:hint="eastAsia"/>
                <w:sz w:val="18"/>
                <w:szCs w:val="18"/>
                <w:lang w:val="zh-TW" w:eastAsia="zh-TW"/>
              </w:rPr>
              <w:t>主要教学多媒体设备参数要求</w:t>
            </w: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6</w:t>
            </w:r>
          </w:p>
        </w:tc>
        <w:tc>
          <w:tcPr>
            <w:tcW w:w="70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sz w:val="18"/>
                <w:szCs w:val="18"/>
              </w:rPr>
              <w:t>台</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hint="eastAsia"/>
                <w:bCs/>
                <w:sz w:val="18"/>
                <w:szCs w:val="18"/>
              </w:rPr>
              <w:t>Timelink、创易联合、学而维</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3</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超短焦激光投影机</w:t>
            </w:r>
          </w:p>
        </w:tc>
        <w:tc>
          <w:tcPr>
            <w:tcW w:w="3260"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见</w:t>
            </w:r>
            <w:r w:rsidRPr="00073239">
              <w:rPr>
                <w:rFonts w:asciiTheme="minorEastAsia" w:eastAsiaTheme="minorEastAsia" w:hAnsiTheme="minorEastAsia" w:hint="eastAsia"/>
                <w:sz w:val="18"/>
                <w:szCs w:val="18"/>
                <w:lang w:val="zh-TW" w:eastAsia="zh-TW"/>
              </w:rPr>
              <w:t>主要教学多媒体设备参数要求</w:t>
            </w: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6</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台</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sz w:val="18"/>
                <w:szCs w:val="18"/>
              </w:rPr>
              <w:t>派克斯、索诺克、光峰</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4</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超短焦投影吊架</w:t>
            </w:r>
          </w:p>
        </w:tc>
        <w:tc>
          <w:tcPr>
            <w:tcW w:w="3260"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与超短焦激光投影机配套使用，隐藏式安装，三维免工具可调，整体采用铸造铝合金材质，与装修融为一体。</w:t>
            </w: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6</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副</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sz w:val="18"/>
                <w:szCs w:val="18"/>
              </w:rPr>
              <w:t>派克斯、索诺克、光峰</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5</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合并式功率放大器</w:t>
            </w:r>
          </w:p>
        </w:tc>
        <w:tc>
          <w:tcPr>
            <w:tcW w:w="3260" w:type="dxa"/>
            <w:vAlign w:val="center"/>
          </w:tcPr>
          <w:p w:rsidR="001A567A" w:rsidRPr="00073239" w:rsidRDefault="001A567A" w:rsidP="0006016A">
            <w:pPr>
              <w:rPr>
                <w:rFonts w:asciiTheme="minorEastAsia" w:eastAsiaTheme="minorEastAsia" w:hAnsiTheme="minorEastAsia"/>
                <w:b/>
                <w:sz w:val="18"/>
                <w:szCs w:val="18"/>
                <w:u w:val="single"/>
              </w:rPr>
            </w:pPr>
            <w:r w:rsidRPr="00073239">
              <w:rPr>
                <w:rFonts w:asciiTheme="minorEastAsia" w:eastAsiaTheme="minorEastAsia" w:hAnsiTheme="minorEastAsia" w:hint="eastAsia"/>
                <w:sz w:val="18"/>
                <w:szCs w:val="18"/>
              </w:rPr>
              <w:t>见</w:t>
            </w:r>
            <w:r w:rsidRPr="00073239">
              <w:rPr>
                <w:rFonts w:asciiTheme="minorEastAsia" w:eastAsiaTheme="minorEastAsia" w:hAnsiTheme="minorEastAsia" w:hint="eastAsia"/>
                <w:sz w:val="18"/>
                <w:szCs w:val="18"/>
                <w:lang w:val="zh-TW" w:eastAsia="zh-TW"/>
              </w:rPr>
              <w:t>主要教学多媒体设备参数要求</w:t>
            </w: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6</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台</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sz w:val="18"/>
                <w:szCs w:val="18"/>
              </w:rPr>
              <w:t>松下、</w:t>
            </w:r>
            <w:r w:rsidRPr="00073239">
              <w:rPr>
                <w:rFonts w:asciiTheme="minorEastAsia" w:eastAsiaTheme="minorEastAsia" w:hAnsiTheme="minorEastAsia" w:hint="eastAsia"/>
                <w:sz w:val="18"/>
                <w:szCs w:val="18"/>
              </w:rPr>
              <w:t>皇冠</w:t>
            </w:r>
            <w:r w:rsidRPr="00073239">
              <w:rPr>
                <w:rFonts w:asciiTheme="minorEastAsia" w:eastAsiaTheme="minorEastAsia" w:hAnsiTheme="minorEastAsia"/>
                <w:sz w:val="18"/>
                <w:szCs w:val="18"/>
              </w:rPr>
              <w:t>、</w:t>
            </w:r>
            <w:r w:rsidRPr="00073239">
              <w:rPr>
                <w:rFonts w:asciiTheme="minorEastAsia" w:eastAsiaTheme="minorEastAsia" w:hAnsiTheme="minorEastAsia" w:hint="eastAsia"/>
                <w:sz w:val="18"/>
                <w:szCs w:val="18"/>
              </w:rPr>
              <w:t>雅马哈</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6</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音响</w:t>
            </w:r>
          </w:p>
        </w:tc>
        <w:tc>
          <w:tcPr>
            <w:tcW w:w="3260"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见</w:t>
            </w:r>
            <w:r w:rsidRPr="00073239">
              <w:rPr>
                <w:rFonts w:asciiTheme="minorEastAsia" w:eastAsiaTheme="minorEastAsia" w:hAnsiTheme="minorEastAsia" w:hint="eastAsia"/>
                <w:sz w:val="18"/>
                <w:szCs w:val="18"/>
                <w:lang w:val="zh-TW" w:eastAsia="zh-TW"/>
              </w:rPr>
              <w:t>主要教学多媒体设备参数要求</w:t>
            </w: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12</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只</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sz w:val="18"/>
                <w:szCs w:val="18"/>
              </w:rPr>
              <w:t>松下、</w:t>
            </w:r>
            <w:r w:rsidRPr="00073239">
              <w:rPr>
                <w:rFonts w:asciiTheme="minorEastAsia" w:eastAsiaTheme="minorEastAsia" w:hAnsiTheme="minorEastAsia" w:hint="eastAsia"/>
                <w:sz w:val="18"/>
                <w:szCs w:val="18"/>
              </w:rPr>
              <w:t>JBL</w:t>
            </w:r>
            <w:r w:rsidRPr="00073239">
              <w:rPr>
                <w:rFonts w:asciiTheme="minorEastAsia" w:eastAsiaTheme="minorEastAsia" w:hAnsiTheme="minorEastAsia"/>
                <w:sz w:val="18"/>
                <w:szCs w:val="18"/>
              </w:rPr>
              <w:t>、</w:t>
            </w:r>
            <w:r w:rsidRPr="00073239">
              <w:rPr>
                <w:rFonts w:asciiTheme="minorEastAsia" w:eastAsiaTheme="minorEastAsia" w:hAnsiTheme="minorEastAsia" w:hint="eastAsia"/>
                <w:sz w:val="18"/>
                <w:szCs w:val="18"/>
              </w:rPr>
              <w:t>雅马哈</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单频无线接收机</w:t>
            </w:r>
          </w:p>
        </w:tc>
        <w:tc>
          <w:tcPr>
            <w:tcW w:w="3260"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见</w:t>
            </w:r>
            <w:r w:rsidRPr="00073239">
              <w:rPr>
                <w:rFonts w:asciiTheme="minorEastAsia" w:eastAsiaTheme="minorEastAsia" w:hAnsiTheme="minorEastAsia" w:hint="eastAsia"/>
                <w:sz w:val="18"/>
                <w:szCs w:val="18"/>
                <w:lang w:val="zh-TW" w:eastAsia="zh-TW"/>
              </w:rPr>
              <w:t>主要教学多媒体设备参数要求</w:t>
            </w: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6</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台</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sz w:val="18"/>
                <w:szCs w:val="18"/>
              </w:rPr>
              <w:t>松下、</w:t>
            </w:r>
            <w:r w:rsidRPr="00073239">
              <w:rPr>
                <w:rFonts w:asciiTheme="minorEastAsia" w:eastAsiaTheme="minorEastAsia" w:hAnsiTheme="minorEastAsia" w:hint="eastAsia"/>
                <w:sz w:val="18"/>
                <w:szCs w:val="18"/>
              </w:rPr>
              <w:t>舒尔</w:t>
            </w:r>
            <w:r w:rsidRPr="00073239">
              <w:rPr>
                <w:rFonts w:asciiTheme="minorEastAsia" w:eastAsiaTheme="minorEastAsia" w:hAnsiTheme="minorEastAsia"/>
                <w:sz w:val="18"/>
                <w:szCs w:val="18"/>
              </w:rPr>
              <w:t>、</w:t>
            </w:r>
            <w:r w:rsidRPr="00073239">
              <w:rPr>
                <w:rFonts w:asciiTheme="minorEastAsia" w:eastAsiaTheme="minorEastAsia" w:hAnsiTheme="minorEastAsia" w:hint="eastAsia"/>
                <w:sz w:val="18"/>
                <w:szCs w:val="18"/>
              </w:rPr>
              <w:t>森海塞尔</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7</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无线话筒</w:t>
            </w:r>
          </w:p>
        </w:tc>
        <w:tc>
          <w:tcPr>
            <w:tcW w:w="3260" w:type="dxa"/>
            <w:vAlign w:val="center"/>
          </w:tcPr>
          <w:p w:rsidR="001A567A" w:rsidRPr="00073239" w:rsidRDefault="00BC117B" w:rsidP="0006016A">
            <w:pPr>
              <w:rPr>
                <w:rFonts w:asciiTheme="minorEastAsia" w:eastAsiaTheme="minorEastAsia" w:hAnsiTheme="minorEastAsia"/>
                <w:sz w:val="18"/>
                <w:szCs w:val="18"/>
              </w:rPr>
            </w:pPr>
            <w:r w:rsidRPr="00BC117B">
              <w:rPr>
                <w:rFonts w:asciiTheme="minorEastAsia" w:eastAsiaTheme="minorEastAsia" w:hAnsiTheme="minorEastAsia" w:hint="eastAsia"/>
                <w:sz w:val="18"/>
                <w:szCs w:val="18"/>
              </w:rPr>
              <w:t>手持和吊装</w:t>
            </w:r>
            <w:r>
              <w:rPr>
                <w:rFonts w:asciiTheme="minorEastAsia" w:eastAsiaTheme="minorEastAsia" w:hAnsiTheme="minorEastAsia" w:hint="eastAsia"/>
                <w:sz w:val="18"/>
                <w:szCs w:val="18"/>
              </w:rPr>
              <w:t>各一套</w:t>
            </w:r>
          </w:p>
        </w:tc>
        <w:tc>
          <w:tcPr>
            <w:tcW w:w="850" w:type="dxa"/>
            <w:vAlign w:val="center"/>
          </w:tcPr>
          <w:p w:rsidR="001A567A" w:rsidRPr="00073239" w:rsidRDefault="00BC117B" w:rsidP="001A567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套</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sz w:val="18"/>
                <w:szCs w:val="18"/>
              </w:rPr>
              <w:t>松下、</w:t>
            </w:r>
            <w:r w:rsidRPr="00073239">
              <w:rPr>
                <w:rFonts w:asciiTheme="minorEastAsia" w:eastAsiaTheme="minorEastAsia" w:hAnsiTheme="minorEastAsia" w:hint="eastAsia"/>
                <w:sz w:val="18"/>
                <w:szCs w:val="18"/>
              </w:rPr>
              <w:t>舒尔</w:t>
            </w:r>
            <w:r w:rsidRPr="00073239">
              <w:rPr>
                <w:rFonts w:asciiTheme="minorEastAsia" w:eastAsiaTheme="minorEastAsia" w:hAnsiTheme="minorEastAsia"/>
                <w:sz w:val="18"/>
                <w:szCs w:val="18"/>
              </w:rPr>
              <w:t>、</w:t>
            </w:r>
            <w:r w:rsidRPr="00073239">
              <w:rPr>
                <w:rFonts w:asciiTheme="minorEastAsia" w:eastAsiaTheme="minorEastAsia" w:hAnsiTheme="minorEastAsia" w:hint="eastAsia"/>
                <w:sz w:val="18"/>
                <w:szCs w:val="18"/>
              </w:rPr>
              <w:t>森海塞尔</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8</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航空机柜</w:t>
            </w:r>
          </w:p>
        </w:tc>
        <w:tc>
          <w:tcPr>
            <w:tcW w:w="3260"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专用</w:t>
            </w:r>
            <w:r w:rsidRPr="00073239">
              <w:rPr>
                <w:rFonts w:asciiTheme="minorEastAsia" w:eastAsiaTheme="minorEastAsia" w:hAnsiTheme="minorEastAsia"/>
                <w:sz w:val="18"/>
                <w:szCs w:val="18"/>
              </w:rPr>
              <w:t>航空机柜</w:t>
            </w: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6</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个</w:t>
            </w:r>
          </w:p>
        </w:tc>
        <w:tc>
          <w:tcPr>
            <w:tcW w:w="2139" w:type="dxa"/>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定制</w:t>
            </w:r>
          </w:p>
        </w:tc>
      </w:tr>
      <w:tr w:rsidR="001A567A" w:rsidRPr="00073239" w:rsidTr="001A567A">
        <w:trPr>
          <w:trHeight w:val="946"/>
        </w:trPr>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9</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智慧教室互动终端</w:t>
            </w:r>
          </w:p>
        </w:tc>
        <w:tc>
          <w:tcPr>
            <w:tcW w:w="3260"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见</w:t>
            </w:r>
            <w:r w:rsidRPr="00073239">
              <w:rPr>
                <w:rFonts w:asciiTheme="minorEastAsia" w:eastAsiaTheme="minorEastAsia" w:hAnsiTheme="minorEastAsia" w:hint="eastAsia"/>
                <w:sz w:val="18"/>
                <w:szCs w:val="18"/>
                <w:lang w:val="zh-TW" w:eastAsia="zh-TW"/>
              </w:rPr>
              <w:t>主要教学多媒体设备参数要求</w:t>
            </w: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6</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套</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sz w:val="18"/>
                <w:szCs w:val="18"/>
              </w:rPr>
              <w:t>极域、</w:t>
            </w:r>
            <w:r w:rsidRPr="00073239">
              <w:rPr>
                <w:rFonts w:asciiTheme="minorEastAsia" w:eastAsiaTheme="minorEastAsia" w:hAnsiTheme="minorEastAsia" w:hint="eastAsia"/>
                <w:bCs/>
                <w:sz w:val="18"/>
                <w:szCs w:val="18"/>
              </w:rPr>
              <w:t>Timelink、传奇华育</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10</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大屏显示器</w:t>
            </w:r>
          </w:p>
        </w:tc>
        <w:tc>
          <w:tcPr>
            <w:tcW w:w="3260"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sz w:val="18"/>
                <w:szCs w:val="18"/>
              </w:rPr>
              <w:t>屏幕尺寸</w:t>
            </w:r>
            <w:r w:rsidRPr="00073239">
              <w:rPr>
                <w:rFonts w:asciiTheme="minorEastAsia" w:eastAsiaTheme="minorEastAsia" w:hAnsiTheme="minorEastAsia" w:hint="eastAsia"/>
                <w:sz w:val="18"/>
                <w:szCs w:val="18"/>
              </w:rPr>
              <w:t>：</w:t>
            </w:r>
            <w:r w:rsidRPr="00073239">
              <w:rPr>
                <w:rFonts w:asciiTheme="minorEastAsia" w:eastAsiaTheme="minorEastAsia" w:hAnsiTheme="minorEastAsia"/>
                <w:sz w:val="18"/>
                <w:szCs w:val="18"/>
              </w:rPr>
              <w:t>65英寸</w:t>
            </w:r>
          </w:p>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sz w:val="18"/>
                <w:szCs w:val="18"/>
              </w:rPr>
              <w:t>屏幕分辨率</w:t>
            </w:r>
            <w:r w:rsidRPr="00073239">
              <w:rPr>
                <w:rFonts w:asciiTheme="minorEastAsia" w:eastAsiaTheme="minorEastAsia" w:hAnsiTheme="minorEastAsia" w:hint="eastAsia"/>
                <w:sz w:val="18"/>
                <w:szCs w:val="18"/>
              </w:rPr>
              <w:t>：</w:t>
            </w:r>
            <w:r w:rsidRPr="00073239">
              <w:rPr>
                <w:rFonts w:asciiTheme="minorEastAsia" w:eastAsiaTheme="minorEastAsia" w:hAnsiTheme="minorEastAsia"/>
                <w:sz w:val="18"/>
                <w:szCs w:val="18"/>
              </w:rPr>
              <w:t>超高清4K</w:t>
            </w:r>
          </w:p>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分组学习使用</w:t>
            </w:r>
          </w:p>
        </w:tc>
        <w:tc>
          <w:tcPr>
            <w:tcW w:w="850" w:type="dxa"/>
            <w:vAlign w:val="center"/>
          </w:tcPr>
          <w:p w:rsidR="001A567A" w:rsidRPr="00073239" w:rsidRDefault="00BC117B" w:rsidP="001A567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台</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SONY、三星、飞利浦</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11</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学生长条桌</w:t>
            </w:r>
          </w:p>
        </w:tc>
        <w:tc>
          <w:tcPr>
            <w:tcW w:w="3260" w:type="dxa"/>
            <w:vAlign w:val="center"/>
          </w:tcPr>
          <w:p w:rsidR="001A567A" w:rsidRPr="00073239" w:rsidRDefault="001A567A" w:rsidP="0006016A">
            <w:pPr>
              <w:widowControl/>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1、基材：选用雷波特翔事厚度25mmE1级别优质环保免漆板，坚固耐用，承重80kg以上，质保期内不变形</w:t>
            </w:r>
          </w:p>
          <w:p w:rsidR="001A567A" w:rsidRPr="00073239" w:rsidRDefault="001A567A" w:rsidP="0006016A">
            <w:pPr>
              <w:widowControl/>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2、贴面：优质饰面纸（厚度≥0.6MM）贴面；</w:t>
            </w:r>
          </w:p>
          <w:p w:rsidR="001A567A" w:rsidRPr="00073239" w:rsidRDefault="001A567A" w:rsidP="0006016A">
            <w:pPr>
              <w:widowControl/>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3、胶粘剂：优质环保胶粘剂，有多种木色可选，色泽柔和，自然逼真</w:t>
            </w:r>
          </w:p>
          <w:p w:rsidR="001A567A" w:rsidRPr="00073239" w:rsidRDefault="001A567A" w:rsidP="0006016A">
            <w:pPr>
              <w:widowControl/>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 xml:space="preserve">4、五金配件：优质五金配件，由一流的技术精致而成，经久耐用；                                                                                             </w:t>
            </w:r>
          </w:p>
          <w:p w:rsidR="001A567A" w:rsidRPr="00073239" w:rsidRDefault="001A567A" w:rsidP="0006016A">
            <w:pPr>
              <w:widowControl/>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lastRenderedPageBreak/>
              <w:t>5、封边：采用优质PVC同色封边条，封边严密、平整、无脱胶、表面胶渍等瑕疵。</w:t>
            </w:r>
          </w:p>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 xml:space="preserve"> 6.钢架厚度为1.5MM</w:t>
            </w:r>
          </w:p>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cs="宋体" w:hint="eastAsia"/>
                <w:sz w:val="18"/>
                <w:szCs w:val="18"/>
              </w:rPr>
              <w:t>7、</w:t>
            </w:r>
            <w:r w:rsidRPr="00073239">
              <w:rPr>
                <w:rFonts w:asciiTheme="minorEastAsia" w:eastAsiaTheme="minorEastAsia" w:hAnsiTheme="minorEastAsia" w:hint="eastAsia"/>
                <w:sz w:val="18"/>
                <w:szCs w:val="18"/>
              </w:rPr>
              <w:t>可自由组合</w:t>
            </w:r>
          </w:p>
        </w:tc>
        <w:tc>
          <w:tcPr>
            <w:tcW w:w="850" w:type="dxa"/>
            <w:vAlign w:val="center"/>
          </w:tcPr>
          <w:p w:rsidR="001A567A" w:rsidRPr="00073239" w:rsidRDefault="00BC117B" w:rsidP="001A567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396</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sz w:val="18"/>
                <w:szCs w:val="18"/>
              </w:rPr>
              <w:t>张</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sz w:val="18"/>
                <w:szCs w:val="18"/>
              </w:rPr>
              <w:t>轩益、子峰、</w:t>
            </w:r>
            <w:r w:rsidRPr="00073239">
              <w:rPr>
                <w:rFonts w:asciiTheme="minorEastAsia" w:eastAsiaTheme="minorEastAsia" w:hAnsiTheme="minorEastAsia" w:hint="eastAsia"/>
                <w:sz w:val="18"/>
                <w:szCs w:val="18"/>
              </w:rPr>
              <w:t>新优比</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lastRenderedPageBreak/>
              <w:t>12</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学生椅</w:t>
            </w:r>
          </w:p>
        </w:tc>
        <w:tc>
          <w:tcPr>
            <w:tcW w:w="3260"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椅腿实心 1.2CM 直径钢管，一体化椅背，椅背椅垫优质进口 PP 材料，优质塑胶脚垫，座椅承重达 200KG，多色可选</w:t>
            </w:r>
          </w:p>
        </w:tc>
        <w:tc>
          <w:tcPr>
            <w:tcW w:w="850" w:type="dxa"/>
            <w:vAlign w:val="center"/>
          </w:tcPr>
          <w:p w:rsidR="001A567A" w:rsidRPr="00073239" w:rsidRDefault="00BC117B" w:rsidP="001A567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396</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sz w:val="18"/>
                <w:szCs w:val="18"/>
              </w:rPr>
              <w:t>把</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sz w:val="18"/>
                <w:szCs w:val="18"/>
              </w:rPr>
              <w:t>轩益、子峰、</w:t>
            </w:r>
            <w:r w:rsidRPr="00073239">
              <w:rPr>
                <w:rFonts w:asciiTheme="minorEastAsia" w:eastAsiaTheme="minorEastAsia" w:hAnsiTheme="minorEastAsia" w:hint="eastAsia"/>
                <w:sz w:val="18"/>
                <w:szCs w:val="18"/>
              </w:rPr>
              <w:t>新优比</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13</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多层教师讲台</w:t>
            </w:r>
          </w:p>
        </w:tc>
        <w:tc>
          <w:tcPr>
            <w:tcW w:w="3260" w:type="dxa"/>
            <w:vAlign w:val="center"/>
          </w:tcPr>
          <w:p w:rsidR="001A567A" w:rsidRPr="00073239" w:rsidRDefault="001A567A" w:rsidP="0006016A">
            <w:pPr>
              <w:pStyle w:val="a7"/>
              <w:jc w:val="both"/>
              <w:rPr>
                <w:rFonts w:asciiTheme="minorEastAsia" w:eastAsiaTheme="minorEastAsia" w:hAnsiTheme="minorEastAsia"/>
              </w:rPr>
            </w:pPr>
            <w:r w:rsidRPr="00073239">
              <w:rPr>
                <w:rFonts w:asciiTheme="minorEastAsia" w:eastAsiaTheme="minorEastAsia" w:hAnsiTheme="minorEastAsia" w:hint="eastAsia"/>
              </w:rPr>
              <w:t>多层坚固耐用，外形美观大方，长60cm，宽40cm，高110cm</w:t>
            </w: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6</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sz w:val="18"/>
                <w:szCs w:val="18"/>
              </w:rPr>
              <w:t>张</w:t>
            </w:r>
          </w:p>
        </w:tc>
        <w:tc>
          <w:tcPr>
            <w:tcW w:w="2139" w:type="dxa"/>
            <w:vAlign w:val="center"/>
          </w:tcPr>
          <w:p w:rsidR="001A567A" w:rsidRPr="00073239" w:rsidRDefault="001A567A" w:rsidP="0006016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定制</w:t>
            </w: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14</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线材</w:t>
            </w:r>
          </w:p>
        </w:tc>
        <w:tc>
          <w:tcPr>
            <w:tcW w:w="3260"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sz w:val="18"/>
                <w:szCs w:val="18"/>
              </w:rPr>
              <w:t>定制</w:t>
            </w: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1</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sz w:val="18"/>
                <w:szCs w:val="18"/>
              </w:rPr>
              <w:t>批</w:t>
            </w:r>
          </w:p>
        </w:tc>
        <w:tc>
          <w:tcPr>
            <w:tcW w:w="2139" w:type="dxa"/>
          </w:tcPr>
          <w:p w:rsidR="001A567A" w:rsidRPr="00073239" w:rsidRDefault="001A567A" w:rsidP="0006016A">
            <w:pPr>
              <w:rPr>
                <w:rFonts w:asciiTheme="minorEastAsia" w:eastAsiaTheme="minorEastAsia" w:hAnsiTheme="minorEastAsia"/>
                <w:sz w:val="18"/>
                <w:szCs w:val="18"/>
              </w:rPr>
            </w:pPr>
          </w:p>
        </w:tc>
      </w:tr>
      <w:tr w:rsidR="001A567A" w:rsidRPr="00073239" w:rsidTr="001A567A">
        <w:tc>
          <w:tcPr>
            <w:tcW w:w="709" w:type="dxa"/>
            <w:vAlign w:val="center"/>
          </w:tcPr>
          <w:p w:rsidR="001A567A" w:rsidRPr="00073239" w:rsidRDefault="001A567A" w:rsidP="0006016A">
            <w:pPr>
              <w:rPr>
                <w:rFonts w:asciiTheme="minorEastAsia" w:eastAsiaTheme="minorEastAsia" w:hAnsiTheme="minorEastAsia"/>
                <w:b/>
                <w:sz w:val="18"/>
                <w:szCs w:val="18"/>
              </w:rPr>
            </w:pPr>
            <w:r w:rsidRPr="00073239">
              <w:rPr>
                <w:rFonts w:asciiTheme="minorEastAsia" w:eastAsiaTheme="minorEastAsia" w:hAnsiTheme="minorEastAsia" w:hint="eastAsia"/>
                <w:b/>
                <w:sz w:val="18"/>
                <w:szCs w:val="18"/>
              </w:rPr>
              <w:t>15</w:t>
            </w:r>
          </w:p>
        </w:tc>
        <w:tc>
          <w:tcPr>
            <w:tcW w:w="2398"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设备安装施工与服务</w:t>
            </w:r>
          </w:p>
        </w:tc>
        <w:tc>
          <w:tcPr>
            <w:tcW w:w="3260" w:type="dxa"/>
            <w:vAlign w:val="center"/>
          </w:tcPr>
          <w:p w:rsidR="001A567A" w:rsidRPr="00073239" w:rsidRDefault="001A567A" w:rsidP="0006016A">
            <w:pPr>
              <w:rPr>
                <w:rFonts w:asciiTheme="minorEastAsia" w:eastAsiaTheme="minorEastAsia" w:hAnsiTheme="minorEastAsia"/>
                <w:sz w:val="18"/>
                <w:szCs w:val="18"/>
              </w:rPr>
            </w:pPr>
          </w:p>
        </w:tc>
        <w:tc>
          <w:tcPr>
            <w:tcW w:w="850" w:type="dxa"/>
            <w:vAlign w:val="center"/>
          </w:tcPr>
          <w:p w:rsidR="001A567A" w:rsidRPr="00073239" w:rsidRDefault="001A567A" w:rsidP="001A567A">
            <w:pPr>
              <w:jc w:val="center"/>
              <w:rPr>
                <w:rFonts w:asciiTheme="minorEastAsia" w:eastAsiaTheme="minorEastAsia" w:hAnsiTheme="minorEastAsia"/>
                <w:sz w:val="18"/>
                <w:szCs w:val="18"/>
              </w:rPr>
            </w:pPr>
            <w:r w:rsidRPr="00073239">
              <w:rPr>
                <w:rFonts w:asciiTheme="minorEastAsia" w:eastAsiaTheme="minorEastAsia" w:hAnsiTheme="minorEastAsia" w:hint="eastAsia"/>
                <w:sz w:val="18"/>
                <w:szCs w:val="18"/>
              </w:rPr>
              <w:t>1</w:t>
            </w:r>
          </w:p>
        </w:tc>
        <w:tc>
          <w:tcPr>
            <w:tcW w:w="709" w:type="dxa"/>
            <w:vAlign w:val="center"/>
          </w:tcPr>
          <w:p w:rsidR="001A567A" w:rsidRPr="00073239" w:rsidRDefault="001A567A" w:rsidP="0006016A">
            <w:pPr>
              <w:rPr>
                <w:rFonts w:asciiTheme="minorEastAsia" w:eastAsiaTheme="minorEastAsia" w:hAnsiTheme="minorEastAsia"/>
                <w:sz w:val="18"/>
                <w:szCs w:val="18"/>
              </w:rPr>
            </w:pPr>
            <w:r w:rsidRPr="00073239">
              <w:rPr>
                <w:rFonts w:asciiTheme="minorEastAsia" w:eastAsiaTheme="minorEastAsia" w:hAnsiTheme="minorEastAsia"/>
                <w:sz w:val="18"/>
                <w:szCs w:val="18"/>
              </w:rPr>
              <w:t>项</w:t>
            </w:r>
          </w:p>
        </w:tc>
        <w:tc>
          <w:tcPr>
            <w:tcW w:w="2139" w:type="dxa"/>
          </w:tcPr>
          <w:p w:rsidR="001A567A" w:rsidRPr="00073239" w:rsidRDefault="001A567A" w:rsidP="0006016A">
            <w:pPr>
              <w:rPr>
                <w:rFonts w:asciiTheme="minorEastAsia" w:eastAsiaTheme="minorEastAsia" w:hAnsiTheme="minorEastAsia"/>
                <w:sz w:val="18"/>
                <w:szCs w:val="18"/>
              </w:rPr>
            </w:pPr>
          </w:p>
        </w:tc>
      </w:tr>
      <w:tr w:rsidR="006F16B8" w:rsidRPr="00073239" w:rsidTr="001A567A">
        <w:tc>
          <w:tcPr>
            <w:tcW w:w="709" w:type="dxa"/>
            <w:vAlign w:val="center"/>
          </w:tcPr>
          <w:p w:rsidR="006F16B8" w:rsidRPr="00073239" w:rsidRDefault="006F16B8" w:rsidP="0006016A">
            <w:pPr>
              <w:rPr>
                <w:rFonts w:asciiTheme="minorEastAsia" w:eastAsiaTheme="minorEastAsia" w:hAnsiTheme="minorEastAsia"/>
                <w:b/>
                <w:sz w:val="18"/>
                <w:szCs w:val="18"/>
              </w:rPr>
            </w:pPr>
            <w:r>
              <w:rPr>
                <w:rFonts w:asciiTheme="minorEastAsia" w:eastAsiaTheme="minorEastAsia" w:hAnsiTheme="minorEastAsia" w:hint="eastAsia"/>
                <w:b/>
                <w:sz w:val="18"/>
                <w:szCs w:val="18"/>
              </w:rPr>
              <w:t>16</w:t>
            </w:r>
          </w:p>
        </w:tc>
        <w:tc>
          <w:tcPr>
            <w:tcW w:w="2398" w:type="dxa"/>
            <w:vAlign w:val="center"/>
          </w:tcPr>
          <w:p w:rsidR="006F16B8" w:rsidRPr="00073239" w:rsidRDefault="006F16B8" w:rsidP="0006016A">
            <w:pPr>
              <w:rPr>
                <w:rFonts w:asciiTheme="minorEastAsia" w:eastAsiaTheme="minorEastAsia" w:hAnsiTheme="minorEastAsia"/>
                <w:sz w:val="18"/>
                <w:szCs w:val="18"/>
              </w:rPr>
            </w:pPr>
            <w:r>
              <w:rPr>
                <w:rFonts w:asciiTheme="minorEastAsia" w:eastAsiaTheme="minorEastAsia" w:hAnsiTheme="minorEastAsia" w:hint="eastAsia"/>
                <w:sz w:val="18"/>
                <w:szCs w:val="18"/>
              </w:rPr>
              <w:t>强弱电改造</w:t>
            </w:r>
          </w:p>
        </w:tc>
        <w:tc>
          <w:tcPr>
            <w:tcW w:w="3260" w:type="dxa"/>
            <w:vAlign w:val="center"/>
          </w:tcPr>
          <w:p w:rsidR="006F16B8" w:rsidRPr="00073239" w:rsidRDefault="006F16B8" w:rsidP="0006016A">
            <w:pPr>
              <w:rPr>
                <w:rFonts w:asciiTheme="minorEastAsia" w:eastAsiaTheme="minorEastAsia" w:hAnsiTheme="minorEastAsia"/>
                <w:sz w:val="18"/>
                <w:szCs w:val="18"/>
              </w:rPr>
            </w:pPr>
          </w:p>
        </w:tc>
        <w:tc>
          <w:tcPr>
            <w:tcW w:w="850" w:type="dxa"/>
            <w:vAlign w:val="center"/>
          </w:tcPr>
          <w:p w:rsidR="006F16B8" w:rsidRPr="00073239" w:rsidRDefault="006F16B8" w:rsidP="001A567A">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709" w:type="dxa"/>
            <w:vAlign w:val="center"/>
          </w:tcPr>
          <w:p w:rsidR="006F16B8" w:rsidRPr="00073239" w:rsidRDefault="006F16B8" w:rsidP="0006016A">
            <w:pPr>
              <w:rPr>
                <w:rFonts w:asciiTheme="minorEastAsia" w:eastAsiaTheme="minorEastAsia" w:hAnsiTheme="minorEastAsia"/>
                <w:sz w:val="18"/>
                <w:szCs w:val="18"/>
              </w:rPr>
            </w:pPr>
            <w:r>
              <w:rPr>
                <w:rFonts w:asciiTheme="minorEastAsia" w:eastAsiaTheme="minorEastAsia" w:hAnsiTheme="minorEastAsia" w:hint="eastAsia"/>
                <w:sz w:val="18"/>
                <w:szCs w:val="18"/>
              </w:rPr>
              <w:t>批</w:t>
            </w:r>
            <w:bookmarkStart w:id="0" w:name="_GoBack"/>
            <w:bookmarkEnd w:id="0"/>
          </w:p>
        </w:tc>
        <w:tc>
          <w:tcPr>
            <w:tcW w:w="2139" w:type="dxa"/>
          </w:tcPr>
          <w:p w:rsidR="006F16B8" w:rsidRPr="00073239" w:rsidRDefault="006F16B8" w:rsidP="0006016A">
            <w:pPr>
              <w:rPr>
                <w:rFonts w:asciiTheme="minorEastAsia" w:eastAsiaTheme="minorEastAsia" w:hAnsiTheme="minorEastAsia"/>
                <w:sz w:val="18"/>
                <w:szCs w:val="18"/>
              </w:rPr>
            </w:pPr>
          </w:p>
        </w:tc>
      </w:tr>
    </w:tbl>
    <w:p w:rsidR="00397BB4" w:rsidRDefault="00397BB4" w:rsidP="00397BB4">
      <w:pPr>
        <w:widowControl/>
        <w:spacing w:line="360" w:lineRule="auto"/>
        <w:ind w:firstLine="420"/>
        <w:jc w:val="left"/>
        <w:rPr>
          <w:rFonts w:ascii="宋体" w:eastAsia="宋体" w:hAnsi="宋体" w:cs="宋体"/>
          <w:kern w:val="0"/>
        </w:rPr>
      </w:pPr>
    </w:p>
    <w:p w:rsidR="005B4688" w:rsidRDefault="00397BB4" w:rsidP="0021408A">
      <w:pPr>
        <w:widowControl/>
        <w:spacing w:line="360" w:lineRule="auto"/>
        <w:ind w:firstLine="420"/>
        <w:jc w:val="left"/>
        <w:rPr>
          <w:rFonts w:ascii="宋体" w:eastAsia="宋体" w:hAnsi="宋体" w:cs="宋体"/>
          <w:kern w:val="0"/>
        </w:rPr>
      </w:pPr>
      <w:r w:rsidRPr="0021408A">
        <w:rPr>
          <w:rFonts w:ascii="宋体" w:eastAsia="宋体" w:hAnsi="宋体" w:cs="宋体" w:hint="eastAsia"/>
          <w:b/>
          <w:kern w:val="0"/>
        </w:rPr>
        <w:t>参考效果图：</w:t>
      </w:r>
    </w:p>
    <w:p w:rsidR="005B4688" w:rsidRDefault="005B4688" w:rsidP="005B4688">
      <w:pPr>
        <w:widowControl/>
        <w:spacing w:line="360" w:lineRule="auto"/>
        <w:ind w:firstLine="420"/>
        <w:jc w:val="center"/>
        <w:rPr>
          <w:rFonts w:ascii="宋体" w:eastAsia="宋体" w:hAnsi="宋体" w:cs="宋体"/>
          <w:kern w:val="0"/>
          <w:sz w:val="24"/>
          <w:szCs w:val="24"/>
        </w:rPr>
      </w:pPr>
      <w:r>
        <w:rPr>
          <w:noProof/>
        </w:rPr>
        <w:drawing>
          <wp:inline distT="0" distB="0" distL="0" distR="0">
            <wp:extent cx="4812201" cy="2872839"/>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extLst/>
                    </a:blip>
                    <a:stretch>
                      <a:fillRect/>
                    </a:stretch>
                  </pic:blipFill>
                  <pic:spPr>
                    <a:xfrm>
                      <a:off x="0" y="0"/>
                      <a:ext cx="4812201" cy="2872839"/>
                    </a:xfrm>
                    <a:prstGeom prst="rect">
                      <a:avLst/>
                    </a:prstGeom>
                    <a:ln w="12700" cap="flat">
                      <a:noFill/>
                      <a:miter lim="400000"/>
                    </a:ln>
                    <a:effectLst/>
                  </pic:spPr>
                </pic:pic>
              </a:graphicData>
            </a:graphic>
          </wp:inline>
        </w:drawing>
      </w:r>
    </w:p>
    <w:p w:rsidR="008B442A" w:rsidRDefault="005B4688" w:rsidP="006B6F94">
      <w:pPr>
        <w:spacing w:before="156" w:line="360" w:lineRule="auto"/>
        <w:jc w:val="center"/>
      </w:pPr>
      <w:r>
        <w:rPr>
          <w:noProof/>
        </w:rPr>
        <w:lastRenderedPageBreak/>
        <w:drawing>
          <wp:inline distT="0" distB="0" distL="0" distR="0">
            <wp:extent cx="4857750" cy="3643460"/>
            <wp:effectExtent l="0" t="0" r="0" b="0"/>
            <wp:docPr id="1073741826" name="officeArt object" descr="904130558971493007"/>
            <wp:cNvGraphicFramePr/>
            <a:graphic xmlns:a="http://schemas.openxmlformats.org/drawingml/2006/main">
              <a:graphicData uri="http://schemas.openxmlformats.org/drawingml/2006/picture">
                <pic:pic xmlns:pic="http://schemas.openxmlformats.org/drawingml/2006/picture">
                  <pic:nvPicPr>
                    <pic:cNvPr id="1073741826" name="904130558971493007" descr="904130558971493007"/>
                    <pic:cNvPicPr>
                      <a:picLocks noChangeAspect="1"/>
                    </pic:cNvPicPr>
                  </pic:nvPicPr>
                  <pic:blipFill>
                    <a:blip r:embed="rId8">
                      <a:extLst/>
                    </a:blip>
                    <a:stretch>
                      <a:fillRect/>
                    </a:stretch>
                  </pic:blipFill>
                  <pic:spPr>
                    <a:xfrm>
                      <a:off x="0" y="0"/>
                      <a:ext cx="4857750" cy="3643460"/>
                    </a:xfrm>
                    <a:prstGeom prst="rect">
                      <a:avLst/>
                    </a:prstGeom>
                    <a:ln w="12700" cap="flat">
                      <a:noFill/>
                      <a:miter lim="400000"/>
                    </a:ln>
                    <a:effectLst/>
                  </pic:spPr>
                </pic:pic>
              </a:graphicData>
            </a:graphic>
          </wp:inline>
        </w:drawing>
      </w:r>
    </w:p>
    <w:sectPr w:rsidR="008B442A" w:rsidSect="00F34D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A92" w:rsidRDefault="00F31A92" w:rsidP="002020BF">
      <w:r>
        <w:separator/>
      </w:r>
    </w:p>
  </w:endnote>
  <w:endnote w:type="continuationSeparator" w:id="1">
    <w:p w:rsidR="00F31A92" w:rsidRDefault="00F31A92" w:rsidP="002020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A92" w:rsidRDefault="00F31A92" w:rsidP="002020BF">
      <w:r>
        <w:separator/>
      </w:r>
    </w:p>
  </w:footnote>
  <w:footnote w:type="continuationSeparator" w:id="1">
    <w:p w:rsidR="00F31A92" w:rsidRDefault="00F31A92" w:rsidP="002020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0B06"/>
    <w:multiLevelType w:val="multilevel"/>
    <w:tmpl w:val="06D00B06"/>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240263"/>
    <w:multiLevelType w:val="multilevel"/>
    <w:tmpl w:val="47240263"/>
    <w:lvl w:ilvl="0">
      <w:start w:val="9"/>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4688"/>
    <w:rsid w:val="00187F5E"/>
    <w:rsid w:val="00192A77"/>
    <w:rsid w:val="001A567A"/>
    <w:rsid w:val="001C4A47"/>
    <w:rsid w:val="002020BF"/>
    <w:rsid w:val="0021408A"/>
    <w:rsid w:val="002567A9"/>
    <w:rsid w:val="00355540"/>
    <w:rsid w:val="00397BB4"/>
    <w:rsid w:val="0047284B"/>
    <w:rsid w:val="004D696C"/>
    <w:rsid w:val="005122BC"/>
    <w:rsid w:val="005930A6"/>
    <w:rsid w:val="005B4688"/>
    <w:rsid w:val="00623426"/>
    <w:rsid w:val="00644287"/>
    <w:rsid w:val="006871E3"/>
    <w:rsid w:val="006B6F94"/>
    <w:rsid w:val="006F16B8"/>
    <w:rsid w:val="00805D6C"/>
    <w:rsid w:val="008B442A"/>
    <w:rsid w:val="008F409B"/>
    <w:rsid w:val="00A26F9D"/>
    <w:rsid w:val="00A55E9A"/>
    <w:rsid w:val="00BC117B"/>
    <w:rsid w:val="00BC27F7"/>
    <w:rsid w:val="00BC7157"/>
    <w:rsid w:val="00CE7D5C"/>
    <w:rsid w:val="00CF39EC"/>
    <w:rsid w:val="00D031DE"/>
    <w:rsid w:val="00EE454E"/>
    <w:rsid w:val="00F31A92"/>
    <w:rsid w:val="00F34D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4688"/>
    <w:pPr>
      <w:widowControl w:val="0"/>
      <w:pBdr>
        <w:top w:val="nil"/>
        <w:left w:val="nil"/>
        <w:bottom w:val="nil"/>
        <w:right w:val="nil"/>
        <w:between w:val="nil"/>
        <w:bar w:val="nil"/>
      </w:pBdr>
      <w:jc w:val="both"/>
    </w:pPr>
    <w:rPr>
      <w:rFonts w:ascii="Times New Roman" w:eastAsia="Arial Unicode MS" w:hAnsi="Times New Roman" w:cs="Arial Unicode MS"/>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B4688"/>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paragraph" w:styleId="a3">
    <w:name w:val="Balloon Text"/>
    <w:basedOn w:val="a"/>
    <w:link w:val="Char"/>
    <w:uiPriority w:val="99"/>
    <w:semiHidden/>
    <w:unhideWhenUsed/>
    <w:rsid w:val="005B4688"/>
    <w:rPr>
      <w:sz w:val="18"/>
      <w:szCs w:val="18"/>
    </w:rPr>
  </w:style>
  <w:style w:type="character" w:customStyle="1" w:styleId="Char">
    <w:name w:val="批注框文本 Char"/>
    <w:basedOn w:val="a0"/>
    <w:link w:val="a3"/>
    <w:uiPriority w:val="99"/>
    <w:semiHidden/>
    <w:rsid w:val="005B4688"/>
    <w:rPr>
      <w:rFonts w:ascii="Times New Roman" w:eastAsia="Arial Unicode MS" w:hAnsi="Times New Roman" w:cs="Arial Unicode MS"/>
      <w:color w:val="000000"/>
      <w:sz w:val="18"/>
      <w:szCs w:val="18"/>
      <w:u w:color="000000"/>
      <w:bdr w:val="nil"/>
    </w:rPr>
  </w:style>
  <w:style w:type="paragraph" w:styleId="a4">
    <w:name w:val="header"/>
    <w:basedOn w:val="a"/>
    <w:link w:val="Char0"/>
    <w:uiPriority w:val="99"/>
    <w:unhideWhenUsed/>
    <w:rsid w:val="002020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20BF"/>
    <w:rPr>
      <w:rFonts w:ascii="Times New Roman" w:eastAsia="Arial Unicode MS" w:hAnsi="Times New Roman" w:cs="Arial Unicode MS"/>
      <w:color w:val="000000"/>
      <w:sz w:val="18"/>
      <w:szCs w:val="18"/>
      <w:u w:color="000000"/>
      <w:bdr w:val="nil"/>
    </w:rPr>
  </w:style>
  <w:style w:type="paragraph" w:styleId="a5">
    <w:name w:val="footer"/>
    <w:basedOn w:val="a"/>
    <w:link w:val="Char1"/>
    <w:uiPriority w:val="99"/>
    <w:unhideWhenUsed/>
    <w:rsid w:val="002020BF"/>
    <w:pPr>
      <w:tabs>
        <w:tab w:val="center" w:pos="4153"/>
        <w:tab w:val="right" w:pos="8306"/>
      </w:tabs>
      <w:snapToGrid w:val="0"/>
      <w:jc w:val="left"/>
    </w:pPr>
    <w:rPr>
      <w:sz w:val="18"/>
      <w:szCs w:val="18"/>
    </w:rPr>
  </w:style>
  <w:style w:type="character" w:customStyle="1" w:styleId="Char1">
    <w:name w:val="页脚 Char"/>
    <w:basedOn w:val="a0"/>
    <w:link w:val="a5"/>
    <w:uiPriority w:val="99"/>
    <w:rsid w:val="002020BF"/>
    <w:rPr>
      <w:rFonts w:ascii="Times New Roman" w:eastAsia="Arial Unicode MS" w:hAnsi="Times New Roman" w:cs="Arial Unicode MS"/>
      <w:color w:val="000000"/>
      <w:sz w:val="18"/>
      <w:szCs w:val="18"/>
      <w:u w:color="000000"/>
      <w:bdr w:val="nil"/>
    </w:rPr>
  </w:style>
  <w:style w:type="paragraph" w:customStyle="1" w:styleId="a6">
    <w:name w:val="普通正文"/>
    <w:basedOn w:val="a"/>
    <w:rsid w:val="0047284B"/>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120" w:line="360" w:lineRule="auto"/>
      <w:ind w:firstLine="480"/>
      <w:jc w:val="left"/>
      <w:textAlignment w:val="baseline"/>
    </w:pPr>
    <w:rPr>
      <w:rFonts w:ascii="Arial" w:eastAsia="宋体" w:hAnsi="Arial" w:cs="Times New Roman"/>
      <w:color w:val="auto"/>
      <w:kern w:val="0"/>
      <w:sz w:val="24"/>
      <w:szCs w:val="24"/>
      <w:bdr w:val="none" w:sz="0" w:space="0" w:color="auto"/>
    </w:rPr>
  </w:style>
  <w:style w:type="character" w:customStyle="1" w:styleId="ca-2">
    <w:name w:val="ca-2"/>
    <w:rsid w:val="006871E3"/>
  </w:style>
  <w:style w:type="character" w:customStyle="1" w:styleId="ca-1">
    <w:name w:val="ca-1"/>
    <w:rsid w:val="006871E3"/>
  </w:style>
  <w:style w:type="paragraph" w:customStyle="1" w:styleId="1">
    <w:name w:val="列出段落1"/>
    <w:basedOn w:val="a"/>
    <w:uiPriority w:val="34"/>
    <w:qFormat/>
    <w:rsid w:val="006871E3"/>
    <w:pPr>
      <w:pBdr>
        <w:top w:val="none" w:sz="0" w:space="0" w:color="auto"/>
        <w:left w:val="none" w:sz="0" w:space="0" w:color="auto"/>
        <w:bottom w:val="none" w:sz="0" w:space="0" w:color="auto"/>
        <w:right w:val="none" w:sz="0" w:space="0" w:color="auto"/>
        <w:between w:val="none" w:sz="0" w:space="0" w:color="auto"/>
        <w:bar w:val="none" w:sz="0" w:color="auto"/>
      </w:pBdr>
      <w:ind w:firstLineChars="200" w:firstLine="420"/>
    </w:pPr>
    <w:rPr>
      <w:rFonts w:ascii="Calibri" w:eastAsia="宋体" w:hAnsi="Calibri" w:cs="Times New Roman"/>
      <w:color w:val="auto"/>
      <w:szCs w:val="22"/>
      <w:bdr w:val="none" w:sz="0" w:space="0" w:color="auto"/>
    </w:rPr>
  </w:style>
  <w:style w:type="paragraph" w:styleId="a7">
    <w:name w:val="Normal (Web)"/>
    <w:basedOn w:val="a"/>
    <w:uiPriority w:val="99"/>
    <w:unhideWhenUsed/>
    <w:qFormat/>
    <w:rsid w:val="001A567A"/>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DFKai-SB" w:eastAsia="宋体" w:hAnsi="DFKai-SB" w:cs="宋体"/>
      <w:kern w:val="0"/>
      <w:sz w:val="18"/>
      <w:szCs w:val="18"/>
      <w:bdr w:val="none" w:sz="0" w:space="0" w:color="auto"/>
    </w:rPr>
  </w:style>
  <w:style w:type="table" w:styleId="a8">
    <w:name w:val="Table Grid"/>
    <w:basedOn w:val="a1"/>
    <w:uiPriority w:val="59"/>
    <w:rsid w:val="001A567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4688"/>
    <w:pPr>
      <w:widowControl w:val="0"/>
      <w:pBdr>
        <w:top w:val="nil"/>
        <w:left w:val="nil"/>
        <w:bottom w:val="nil"/>
        <w:right w:val="nil"/>
        <w:between w:val="nil"/>
        <w:bar w:val="nil"/>
      </w:pBdr>
      <w:jc w:val="both"/>
    </w:pPr>
    <w:rPr>
      <w:rFonts w:ascii="Times New Roman" w:eastAsia="Arial Unicode MS" w:hAnsi="Times New Roman" w:cs="Arial Unicode MS"/>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B4688"/>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paragraph" w:styleId="a3">
    <w:name w:val="Balloon Text"/>
    <w:basedOn w:val="a"/>
    <w:link w:val="Char"/>
    <w:uiPriority w:val="99"/>
    <w:semiHidden/>
    <w:unhideWhenUsed/>
    <w:rsid w:val="005B4688"/>
    <w:rPr>
      <w:sz w:val="18"/>
      <w:szCs w:val="18"/>
    </w:rPr>
  </w:style>
  <w:style w:type="character" w:customStyle="1" w:styleId="Char">
    <w:name w:val="批注框文本 Char"/>
    <w:basedOn w:val="a0"/>
    <w:link w:val="a3"/>
    <w:uiPriority w:val="99"/>
    <w:semiHidden/>
    <w:rsid w:val="005B4688"/>
    <w:rPr>
      <w:rFonts w:ascii="Times New Roman" w:eastAsia="Arial Unicode MS" w:hAnsi="Times New Roman" w:cs="Arial Unicode MS"/>
      <w:color w:val="000000"/>
      <w:sz w:val="18"/>
      <w:szCs w:val="18"/>
      <w:u w:color="000000"/>
      <w:bdr w:val="nil"/>
    </w:rPr>
  </w:style>
  <w:style w:type="paragraph" w:styleId="a4">
    <w:name w:val="header"/>
    <w:basedOn w:val="a"/>
    <w:link w:val="Char0"/>
    <w:uiPriority w:val="99"/>
    <w:unhideWhenUsed/>
    <w:rsid w:val="002020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20BF"/>
    <w:rPr>
      <w:rFonts w:ascii="Times New Roman" w:eastAsia="Arial Unicode MS" w:hAnsi="Times New Roman" w:cs="Arial Unicode MS"/>
      <w:color w:val="000000"/>
      <w:sz w:val="18"/>
      <w:szCs w:val="18"/>
      <w:u w:color="000000"/>
      <w:bdr w:val="nil"/>
    </w:rPr>
  </w:style>
  <w:style w:type="paragraph" w:styleId="a5">
    <w:name w:val="footer"/>
    <w:basedOn w:val="a"/>
    <w:link w:val="Char1"/>
    <w:uiPriority w:val="99"/>
    <w:unhideWhenUsed/>
    <w:rsid w:val="002020BF"/>
    <w:pPr>
      <w:tabs>
        <w:tab w:val="center" w:pos="4153"/>
        <w:tab w:val="right" w:pos="8306"/>
      </w:tabs>
      <w:snapToGrid w:val="0"/>
      <w:jc w:val="left"/>
    </w:pPr>
    <w:rPr>
      <w:sz w:val="18"/>
      <w:szCs w:val="18"/>
    </w:rPr>
  </w:style>
  <w:style w:type="character" w:customStyle="1" w:styleId="Char1">
    <w:name w:val="页脚 Char"/>
    <w:basedOn w:val="a0"/>
    <w:link w:val="a5"/>
    <w:uiPriority w:val="99"/>
    <w:rsid w:val="002020BF"/>
    <w:rPr>
      <w:rFonts w:ascii="Times New Roman" w:eastAsia="Arial Unicode MS" w:hAnsi="Times New Roman" w:cs="Arial Unicode MS"/>
      <w:color w:val="000000"/>
      <w:sz w:val="18"/>
      <w:szCs w:val="18"/>
      <w:u w:color="000000"/>
      <w:bdr w:val="nil"/>
    </w:rPr>
  </w:style>
  <w:style w:type="paragraph" w:customStyle="1" w:styleId="a6">
    <w:name w:val="普通正文"/>
    <w:basedOn w:val="a"/>
    <w:rsid w:val="0047284B"/>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120" w:line="360" w:lineRule="auto"/>
      <w:ind w:firstLine="480"/>
      <w:jc w:val="left"/>
      <w:textAlignment w:val="baseline"/>
    </w:pPr>
    <w:rPr>
      <w:rFonts w:ascii="Arial" w:eastAsia="宋体" w:hAnsi="Arial" w:cs="Times New Roman"/>
      <w:color w:val="auto"/>
      <w:kern w:val="0"/>
      <w:sz w:val="24"/>
      <w:szCs w:val="24"/>
      <w:bdr w:val="none" w:sz="0" w:space="0" w:color="auto"/>
    </w:rPr>
  </w:style>
  <w:style w:type="character" w:customStyle="1" w:styleId="ca-2">
    <w:name w:val="ca-2"/>
    <w:rsid w:val="006871E3"/>
  </w:style>
  <w:style w:type="character" w:customStyle="1" w:styleId="ca-1">
    <w:name w:val="ca-1"/>
    <w:rsid w:val="006871E3"/>
  </w:style>
  <w:style w:type="paragraph" w:customStyle="1" w:styleId="1">
    <w:name w:val="列出段落1"/>
    <w:basedOn w:val="a"/>
    <w:uiPriority w:val="34"/>
    <w:qFormat/>
    <w:rsid w:val="006871E3"/>
    <w:pPr>
      <w:pBdr>
        <w:top w:val="none" w:sz="0" w:space="0" w:color="auto"/>
        <w:left w:val="none" w:sz="0" w:space="0" w:color="auto"/>
        <w:bottom w:val="none" w:sz="0" w:space="0" w:color="auto"/>
        <w:right w:val="none" w:sz="0" w:space="0" w:color="auto"/>
        <w:between w:val="none" w:sz="0" w:space="0" w:color="auto"/>
        <w:bar w:val="none" w:sz="0" w:color="auto"/>
      </w:pBdr>
      <w:ind w:firstLineChars="200" w:firstLine="420"/>
    </w:pPr>
    <w:rPr>
      <w:rFonts w:ascii="Calibri" w:eastAsia="宋体" w:hAnsi="Calibri" w:cs="Times New Roman"/>
      <w:color w:val="auto"/>
      <w:szCs w:val="22"/>
      <w:bdr w:val="none" w:sz="0" w:space="0" w:color="auto"/>
    </w:rPr>
  </w:style>
  <w:style w:type="paragraph" w:styleId="a7">
    <w:name w:val="Normal (Web)"/>
    <w:basedOn w:val="a"/>
    <w:uiPriority w:val="99"/>
    <w:unhideWhenUsed/>
    <w:qFormat/>
    <w:rsid w:val="001A567A"/>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DFKai-SB" w:eastAsia="宋体" w:hAnsi="DFKai-SB" w:cs="宋体"/>
      <w:kern w:val="0"/>
      <w:sz w:val="18"/>
      <w:szCs w:val="18"/>
      <w:bdr w:val="none" w:sz="0" w:space="0" w:color="auto"/>
    </w:rPr>
  </w:style>
  <w:style w:type="table" w:styleId="a8">
    <w:name w:val="Table Grid"/>
    <w:basedOn w:val="a1"/>
    <w:uiPriority w:val="59"/>
    <w:rsid w:val="001A567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lenovo</cp:lastModifiedBy>
  <cp:revision>23</cp:revision>
  <dcterms:created xsi:type="dcterms:W3CDTF">2018-01-22T12:45:00Z</dcterms:created>
  <dcterms:modified xsi:type="dcterms:W3CDTF">2018-01-24T06:34:00Z</dcterms:modified>
</cp:coreProperties>
</file>